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952C" w14:textId="77777777" w:rsidR="001F64E7" w:rsidRPr="001F64E7" w:rsidRDefault="001F64E7" w:rsidP="001F64E7">
      <w:pPr>
        <w:rPr>
          <w:rFonts w:ascii="宋体" w:eastAsia="宋体" w:hAnsi="宋体" w:hint="eastAsia"/>
        </w:rPr>
      </w:pPr>
      <w:r w:rsidRPr="001F64E7">
        <w:rPr>
          <w:rFonts w:ascii="宋体" w:eastAsia="宋体" w:hAnsi="宋体" w:hint="eastAsia"/>
        </w:rPr>
        <w:t>附件：</w:t>
      </w:r>
    </w:p>
    <w:p w14:paraId="1F308304" w14:textId="77777777" w:rsidR="001F64E7" w:rsidRPr="001F64E7" w:rsidRDefault="001F64E7" w:rsidP="001F64E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1F64E7">
        <w:rPr>
          <w:rFonts w:ascii="宋体" w:eastAsia="宋体" w:hAnsi="宋体" w:hint="eastAsia"/>
          <w:b/>
          <w:bCs/>
          <w:sz w:val="30"/>
          <w:szCs w:val="30"/>
        </w:rPr>
        <w:t>河北北方学院农林科技学院2019年度理论学习安排表</w:t>
      </w:r>
    </w:p>
    <w:p w14:paraId="231EF59D" w14:textId="77777777" w:rsidR="001F64E7" w:rsidRPr="001F64E7" w:rsidRDefault="001F64E7" w:rsidP="001F64E7">
      <w:pPr>
        <w:rPr>
          <w:rFonts w:ascii="宋体" w:eastAsia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16"/>
        <w:gridCol w:w="1320"/>
        <w:gridCol w:w="1290"/>
        <w:gridCol w:w="735"/>
      </w:tblGrid>
      <w:tr w:rsidR="001F64E7" w:rsidRPr="001F64E7" w14:paraId="401C1F25" w14:textId="77777777" w:rsidTr="00253297">
        <w:trPr>
          <w:trHeight w:val="377"/>
        </w:trPr>
        <w:tc>
          <w:tcPr>
            <w:tcW w:w="710" w:type="dxa"/>
          </w:tcPr>
          <w:p w14:paraId="75C1549C" w14:textId="77777777" w:rsidR="001F64E7" w:rsidRPr="001F64E7" w:rsidRDefault="001F64E7" w:rsidP="001F64E7">
            <w:pPr>
              <w:rPr>
                <w:rFonts w:ascii="宋体" w:eastAsia="宋体" w:hAnsi="宋体" w:hint="eastAsia"/>
                <w:b/>
                <w:bCs/>
              </w:rPr>
            </w:pPr>
            <w:r w:rsidRPr="001F64E7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4316" w:type="dxa"/>
          </w:tcPr>
          <w:p w14:paraId="14D7D6F1" w14:textId="77777777" w:rsidR="001F64E7" w:rsidRPr="001F64E7" w:rsidRDefault="001F64E7" w:rsidP="001F64E7">
            <w:pPr>
              <w:rPr>
                <w:rFonts w:ascii="宋体" w:eastAsia="宋体" w:hAnsi="宋体" w:hint="eastAsia"/>
                <w:b/>
                <w:bCs/>
              </w:rPr>
            </w:pPr>
            <w:r w:rsidRPr="001F64E7">
              <w:rPr>
                <w:rFonts w:ascii="宋体" w:eastAsia="宋体" w:hAnsi="宋体" w:hint="eastAsia"/>
                <w:b/>
                <w:bCs/>
              </w:rPr>
              <w:t>学习内容</w:t>
            </w:r>
          </w:p>
        </w:tc>
        <w:tc>
          <w:tcPr>
            <w:tcW w:w="1320" w:type="dxa"/>
          </w:tcPr>
          <w:p w14:paraId="375D8F2D" w14:textId="77777777" w:rsidR="001F64E7" w:rsidRPr="001F64E7" w:rsidRDefault="001F64E7" w:rsidP="001F64E7">
            <w:pPr>
              <w:rPr>
                <w:rFonts w:ascii="宋体" w:eastAsia="宋体" w:hAnsi="宋体" w:hint="eastAsia"/>
                <w:b/>
                <w:bCs/>
              </w:rPr>
            </w:pPr>
            <w:r w:rsidRPr="001F64E7">
              <w:rPr>
                <w:rFonts w:ascii="宋体" w:eastAsia="宋体" w:hAnsi="宋体" w:hint="eastAsia"/>
                <w:b/>
                <w:bCs/>
              </w:rPr>
              <w:t>学习时间</w:t>
            </w:r>
          </w:p>
        </w:tc>
        <w:tc>
          <w:tcPr>
            <w:tcW w:w="1290" w:type="dxa"/>
          </w:tcPr>
          <w:p w14:paraId="1B4A90F5" w14:textId="77777777" w:rsidR="001F64E7" w:rsidRPr="001F64E7" w:rsidRDefault="001F64E7" w:rsidP="001F64E7">
            <w:pPr>
              <w:rPr>
                <w:rFonts w:ascii="宋体" w:eastAsia="宋体" w:hAnsi="宋体" w:hint="eastAsia"/>
                <w:b/>
                <w:bCs/>
              </w:rPr>
            </w:pPr>
            <w:r w:rsidRPr="001F64E7">
              <w:rPr>
                <w:rFonts w:ascii="宋体" w:eastAsia="宋体" w:hAnsi="宋体" w:hint="eastAsia"/>
                <w:b/>
                <w:bCs/>
              </w:rPr>
              <w:t>学习形式</w:t>
            </w:r>
          </w:p>
        </w:tc>
        <w:tc>
          <w:tcPr>
            <w:tcW w:w="735" w:type="dxa"/>
          </w:tcPr>
          <w:p w14:paraId="16A7D827" w14:textId="77777777" w:rsidR="001F64E7" w:rsidRPr="001F64E7" w:rsidRDefault="001F64E7" w:rsidP="001F64E7">
            <w:pPr>
              <w:rPr>
                <w:rFonts w:ascii="宋体" w:eastAsia="宋体" w:hAnsi="宋体" w:hint="eastAsia"/>
                <w:b/>
                <w:bCs/>
              </w:rPr>
            </w:pPr>
            <w:r w:rsidRPr="001F64E7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1F64E7" w:rsidRPr="001F64E7" w14:paraId="78E4FF72" w14:textId="77777777" w:rsidTr="00253297">
        <w:trPr>
          <w:trHeight w:val="377"/>
        </w:trPr>
        <w:tc>
          <w:tcPr>
            <w:tcW w:w="710" w:type="dxa"/>
          </w:tcPr>
          <w:p w14:paraId="11E3932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316" w:type="dxa"/>
          </w:tcPr>
          <w:p w14:paraId="6291084C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听取讲座：坚定不移全面从严治党</w:t>
            </w:r>
            <w:proofErr w:type="gramStart"/>
            <w:r w:rsidRPr="001F64E7">
              <w:rPr>
                <w:rFonts w:ascii="宋体" w:eastAsia="宋体" w:hAnsi="宋体" w:hint="eastAsia"/>
              </w:rPr>
              <w:t>—深入</w:t>
            </w:r>
            <w:proofErr w:type="gramEnd"/>
            <w:r w:rsidRPr="001F64E7">
              <w:rPr>
                <w:rFonts w:ascii="宋体" w:eastAsia="宋体" w:hAnsi="宋体" w:hint="eastAsia"/>
              </w:rPr>
              <w:t>学习党的十九大精神；学习十三届全国人大二次会议《政府工作报告》辅导读本2019</w:t>
            </w:r>
          </w:p>
        </w:tc>
        <w:tc>
          <w:tcPr>
            <w:tcW w:w="1320" w:type="dxa"/>
          </w:tcPr>
          <w:p w14:paraId="70F8303C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2019.4.16</w:t>
            </w:r>
          </w:p>
        </w:tc>
        <w:tc>
          <w:tcPr>
            <w:tcW w:w="1290" w:type="dxa"/>
          </w:tcPr>
          <w:p w14:paraId="7C5F6BD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73B86B92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0503ABD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10510525" w14:textId="77777777" w:rsidTr="00253297">
        <w:trPr>
          <w:trHeight w:val="377"/>
        </w:trPr>
        <w:tc>
          <w:tcPr>
            <w:tcW w:w="710" w:type="dxa"/>
          </w:tcPr>
          <w:p w14:paraId="0428A12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316" w:type="dxa"/>
          </w:tcPr>
          <w:p w14:paraId="25BB9FB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习近平总书记在全国教育大会上的重要讲话；学习《以优异成绩迎接新中国七十周年》；</w:t>
            </w:r>
          </w:p>
        </w:tc>
        <w:tc>
          <w:tcPr>
            <w:tcW w:w="1320" w:type="dxa"/>
          </w:tcPr>
          <w:p w14:paraId="29EA6EE5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2019.4.23</w:t>
            </w:r>
          </w:p>
        </w:tc>
        <w:tc>
          <w:tcPr>
            <w:tcW w:w="1290" w:type="dxa"/>
          </w:tcPr>
          <w:p w14:paraId="21AD0B01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068BE79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4040C84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52C83750" w14:textId="77777777" w:rsidTr="00253297">
        <w:trPr>
          <w:trHeight w:val="377"/>
        </w:trPr>
        <w:tc>
          <w:tcPr>
            <w:tcW w:w="710" w:type="dxa"/>
          </w:tcPr>
          <w:p w14:paraId="0F3F27BF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316" w:type="dxa"/>
          </w:tcPr>
          <w:p w14:paraId="04E492E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学习政府工作报告，全面认识和把握我国基本国情；听取讲座：历史使命—民族复兴</w:t>
            </w:r>
          </w:p>
        </w:tc>
        <w:tc>
          <w:tcPr>
            <w:tcW w:w="1320" w:type="dxa"/>
          </w:tcPr>
          <w:p w14:paraId="4FE5149E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2019.5.14</w:t>
            </w:r>
          </w:p>
        </w:tc>
        <w:tc>
          <w:tcPr>
            <w:tcW w:w="1290" w:type="dxa"/>
          </w:tcPr>
          <w:p w14:paraId="2254C3A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28E361E5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362F61D0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3E4B7050" w14:textId="77777777" w:rsidTr="00253297">
        <w:trPr>
          <w:trHeight w:val="377"/>
        </w:trPr>
        <w:tc>
          <w:tcPr>
            <w:tcW w:w="710" w:type="dxa"/>
          </w:tcPr>
          <w:p w14:paraId="65FECE3A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316" w:type="dxa"/>
          </w:tcPr>
          <w:p w14:paraId="7B3A82E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学习《习近平：正圆中国梦》第1、2、3章；学习《党政领导干部选拔任用工作条例》；学习《中共中央关于加强党的政治建设的意见》</w:t>
            </w:r>
          </w:p>
        </w:tc>
        <w:tc>
          <w:tcPr>
            <w:tcW w:w="1320" w:type="dxa"/>
          </w:tcPr>
          <w:p w14:paraId="0EBDA19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2019.5.28</w:t>
            </w:r>
          </w:p>
        </w:tc>
        <w:tc>
          <w:tcPr>
            <w:tcW w:w="1290" w:type="dxa"/>
          </w:tcPr>
          <w:p w14:paraId="1BED732E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7F686434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62D91D71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6560566C" w14:textId="77777777" w:rsidTr="00253297">
        <w:trPr>
          <w:trHeight w:val="377"/>
        </w:trPr>
        <w:tc>
          <w:tcPr>
            <w:tcW w:w="710" w:type="dxa"/>
          </w:tcPr>
          <w:p w14:paraId="6F2074FE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316" w:type="dxa"/>
          </w:tcPr>
          <w:p w14:paraId="4B351C80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观看纪录片《厉害了我的国》</w:t>
            </w:r>
          </w:p>
        </w:tc>
        <w:tc>
          <w:tcPr>
            <w:tcW w:w="1320" w:type="dxa"/>
          </w:tcPr>
          <w:p w14:paraId="4F93277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个人自拟</w:t>
            </w:r>
          </w:p>
        </w:tc>
        <w:tc>
          <w:tcPr>
            <w:tcW w:w="1290" w:type="dxa"/>
          </w:tcPr>
          <w:p w14:paraId="5B5D5585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个人自学</w:t>
            </w:r>
          </w:p>
        </w:tc>
        <w:tc>
          <w:tcPr>
            <w:tcW w:w="735" w:type="dxa"/>
          </w:tcPr>
          <w:p w14:paraId="26A6BAF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28DD6A56" w14:textId="77777777" w:rsidTr="00253297">
        <w:trPr>
          <w:trHeight w:val="377"/>
        </w:trPr>
        <w:tc>
          <w:tcPr>
            <w:tcW w:w="710" w:type="dxa"/>
          </w:tcPr>
          <w:p w14:paraId="3BE05742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316" w:type="dxa"/>
          </w:tcPr>
          <w:p w14:paraId="288059A4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浅谈“四个意识、四个自信、两个维护”讨论； 听取讲座：全面认识习近平新时代中国特色社会主义思想的时代背景</w:t>
            </w:r>
          </w:p>
        </w:tc>
        <w:tc>
          <w:tcPr>
            <w:tcW w:w="1320" w:type="dxa"/>
          </w:tcPr>
          <w:p w14:paraId="5EFBBA2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2019.6.11</w:t>
            </w:r>
          </w:p>
        </w:tc>
        <w:tc>
          <w:tcPr>
            <w:tcW w:w="1290" w:type="dxa"/>
          </w:tcPr>
          <w:p w14:paraId="7A2222C4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0A9CB1E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3862297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0B43565F" w14:textId="77777777" w:rsidTr="00253297">
        <w:trPr>
          <w:trHeight w:val="377"/>
        </w:trPr>
        <w:tc>
          <w:tcPr>
            <w:tcW w:w="710" w:type="dxa"/>
          </w:tcPr>
          <w:p w14:paraId="5145303F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316" w:type="dxa"/>
          </w:tcPr>
          <w:p w14:paraId="6658B3E8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学习《习近平：正圆中国梦》第4、5、6章；听取讲座：贯彻习近平新时代中国特色社会主义思想 扎实推进祖国和平统一进程</w:t>
            </w:r>
          </w:p>
        </w:tc>
        <w:tc>
          <w:tcPr>
            <w:tcW w:w="1320" w:type="dxa"/>
          </w:tcPr>
          <w:p w14:paraId="73FAAF02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2019.6.18</w:t>
            </w:r>
          </w:p>
        </w:tc>
        <w:tc>
          <w:tcPr>
            <w:tcW w:w="1290" w:type="dxa"/>
          </w:tcPr>
          <w:p w14:paraId="7318D6D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1AF7AEEF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2AFEC7CA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3ED8CEE2" w14:textId="77777777" w:rsidTr="00253297">
        <w:trPr>
          <w:trHeight w:val="377"/>
        </w:trPr>
        <w:tc>
          <w:tcPr>
            <w:tcW w:w="710" w:type="dxa"/>
          </w:tcPr>
          <w:p w14:paraId="315520A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316" w:type="dxa"/>
          </w:tcPr>
          <w:p w14:paraId="29D26B9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观看纪录片《辉煌中国》第1、2集</w:t>
            </w:r>
          </w:p>
        </w:tc>
        <w:tc>
          <w:tcPr>
            <w:tcW w:w="1320" w:type="dxa"/>
          </w:tcPr>
          <w:p w14:paraId="0876D0F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个人自拟</w:t>
            </w:r>
          </w:p>
        </w:tc>
        <w:tc>
          <w:tcPr>
            <w:tcW w:w="1290" w:type="dxa"/>
          </w:tcPr>
          <w:p w14:paraId="513C057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个人自学</w:t>
            </w:r>
          </w:p>
        </w:tc>
        <w:tc>
          <w:tcPr>
            <w:tcW w:w="735" w:type="dxa"/>
          </w:tcPr>
          <w:p w14:paraId="06A9E592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2ADF9877" w14:textId="77777777" w:rsidTr="00253297">
        <w:trPr>
          <w:trHeight w:val="377"/>
        </w:trPr>
        <w:tc>
          <w:tcPr>
            <w:tcW w:w="710" w:type="dxa"/>
          </w:tcPr>
          <w:p w14:paraId="1E857A7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316" w:type="dxa"/>
          </w:tcPr>
          <w:p w14:paraId="01B7C9DA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学习《习近平：正圆中国梦》第7、8章；听取讲座：青年学子的使命担当</w:t>
            </w:r>
          </w:p>
        </w:tc>
        <w:tc>
          <w:tcPr>
            <w:tcW w:w="1320" w:type="dxa"/>
          </w:tcPr>
          <w:p w14:paraId="02C7608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2019.9.17</w:t>
            </w:r>
          </w:p>
        </w:tc>
        <w:tc>
          <w:tcPr>
            <w:tcW w:w="1290" w:type="dxa"/>
          </w:tcPr>
          <w:p w14:paraId="35CED49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5ABE828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59A1AFB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677C75F8" w14:textId="77777777" w:rsidTr="00253297">
        <w:trPr>
          <w:trHeight w:val="377"/>
        </w:trPr>
        <w:tc>
          <w:tcPr>
            <w:tcW w:w="710" w:type="dxa"/>
          </w:tcPr>
          <w:p w14:paraId="5EE8C68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316" w:type="dxa"/>
          </w:tcPr>
          <w:p w14:paraId="2315E75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学习《习近平：正圆中国梦》第9、10、11章；听取讲座：</w:t>
            </w:r>
            <w:proofErr w:type="gramStart"/>
            <w:r w:rsidRPr="001F64E7">
              <w:rPr>
                <w:rFonts w:ascii="宋体" w:eastAsia="宋体" w:hAnsi="宋体" w:hint="eastAsia"/>
              </w:rPr>
              <w:t>记录党</w:t>
            </w:r>
            <w:proofErr w:type="gramEnd"/>
            <w:r w:rsidRPr="001F64E7">
              <w:rPr>
                <w:rFonts w:ascii="宋体" w:eastAsia="宋体" w:hAnsi="宋体" w:hint="eastAsia"/>
              </w:rPr>
              <w:t>的光辉历程 服务首都科学发展</w:t>
            </w:r>
          </w:p>
        </w:tc>
        <w:tc>
          <w:tcPr>
            <w:tcW w:w="1320" w:type="dxa"/>
          </w:tcPr>
          <w:p w14:paraId="1A58BF7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2019.9.24</w:t>
            </w:r>
          </w:p>
        </w:tc>
        <w:tc>
          <w:tcPr>
            <w:tcW w:w="1290" w:type="dxa"/>
          </w:tcPr>
          <w:p w14:paraId="59B5D6F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30041440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2789AB4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42EC381D" w14:textId="77777777" w:rsidTr="00253297">
        <w:trPr>
          <w:trHeight w:val="377"/>
        </w:trPr>
        <w:tc>
          <w:tcPr>
            <w:tcW w:w="710" w:type="dxa"/>
          </w:tcPr>
          <w:p w14:paraId="2CC68742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4316" w:type="dxa"/>
          </w:tcPr>
          <w:p w14:paraId="573FB27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《中国共产党廉洁自律准则》；听取讲座：经济新常态下推动创新与发展的思考</w:t>
            </w:r>
          </w:p>
        </w:tc>
        <w:tc>
          <w:tcPr>
            <w:tcW w:w="1320" w:type="dxa"/>
          </w:tcPr>
          <w:p w14:paraId="41AF3223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2019.10.15</w:t>
            </w:r>
          </w:p>
        </w:tc>
        <w:tc>
          <w:tcPr>
            <w:tcW w:w="1290" w:type="dxa"/>
          </w:tcPr>
          <w:p w14:paraId="7923428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58BD1342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6898A484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17DD0075" w14:textId="77777777" w:rsidTr="00253297">
        <w:trPr>
          <w:trHeight w:val="377"/>
        </w:trPr>
        <w:tc>
          <w:tcPr>
            <w:tcW w:w="710" w:type="dxa"/>
          </w:tcPr>
          <w:p w14:paraId="7B319A68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4316" w:type="dxa"/>
          </w:tcPr>
          <w:p w14:paraId="38FD7ADF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学习《习近平：正圆中国梦》第12、13、14章；听取讲座：“一带一路”是中华民族伟大复兴的广阔之路</w:t>
            </w:r>
          </w:p>
        </w:tc>
        <w:tc>
          <w:tcPr>
            <w:tcW w:w="1320" w:type="dxa"/>
          </w:tcPr>
          <w:p w14:paraId="6F5F96D9" w14:textId="77777777" w:rsidR="001F64E7" w:rsidRPr="001F64E7" w:rsidRDefault="001F64E7" w:rsidP="001F64E7">
            <w:pPr>
              <w:rPr>
                <w:rFonts w:ascii="宋体" w:eastAsia="宋体" w:hAnsi="宋体"/>
              </w:rPr>
            </w:pPr>
            <w:r w:rsidRPr="001F64E7">
              <w:rPr>
                <w:rFonts w:ascii="宋体" w:eastAsia="宋体" w:hAnsi="宋体" w:hint="eastAsia"/>
              </w:rPr>
              <w:t>2019.10.29</w:t>
            </w:r>
          </w:p>
        </w:tc>
        <w:tc>
          <w:tcPr>
            <w:tcW w:w="1290" w:type="dxa"/>
          </w:tcPr>
          <w:p w14:paraId="412AFADE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28E6F031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3E993D9A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3E5BC7CF" w14:textId="77777777" w:rsidTr="00253297">
        <w:trPr>
          <w:trHeight w:val="377"/>
        </w:trPr>
        <w:tc>
          <w:tcPr>
            <w:tcW w:w="710" w:type="dxa"/>
          </w:tcPr>
          <w:p w14:paraId="1467553C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4316" w:type="dxa"/>
          </w:tcPr>
          <w:p w14:paraId="5B3D9245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学习《习近平：正圆中国梦》第15、16章；听取讲座：习近平生态文明思想的实践探索</w:t>
            </w:r>
          </w:p>
        </w:tc>
        <w:tc>
          <w:tcPr>
            <w:tcW w:w="1320" w:type="dxa"/>
          </w:tcPr>
          <w:p w14:paraId="6421591A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2019.11.12</w:t>
            </w:r>
          </w:p>
        </w:tc>
        <w:tc>
          <w:tcPr>
            <w:tcW w:w="1290" w:type="dxa"/>
          </w:tcPr>
          <w:p w14:paraId="6E6413D5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集中研讨</w:t>
            </w:r>
          </w:p>
          <w:p w14:paraId="1059C6F8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专题辅导</w:t>
            </w:r>
          </w:p>
        </w:tc>
        <w:tc>
          <w:tcPr>
            <w:tcW w:w="735" w:type="dxa"/>
          </w:tcPr>
          <w:p w14:paraId="5F32E3D8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00C3C979" w14:textId="77777777" w:rsidTr="00253297">
        <w:trPr>
          <w:trHeight w:val="377"/>
        </w:trPr>
        <w:tc>
          <w:tcPr>
            <w:tcW w:w="710" w:type="dxa"/>
          </w:tcPr>
          <w:p w14:paraId="620D3114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4316" w:type="dxa"/>
          </w:tcPr>
          <w:p w14:paraId="2F20C72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观看纪录片《辉煌中国》第3、4集；</w:t>
            </w:r>
          </w:p>
        </w:tc>
        <w:tc>
          <w:tcPr>
            <w:tcW w:w="1320" w:type="dxa"/>
          </w:tcPr>
          <w:p w14:paraId="1784D27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个人自拟</w:t>
            </w:r>
          </w:p>
        </w:tc>
        <w:tc>
          <w:tcPr>
            <w:tcW w:w="1290" w:type="dxa"/>
          </w:tcPr>
          <w:p w14:paraId="5D8A50DB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个人自学</w:t>
            </w:r>
          </w:p>
        </w:tc>
        <w:tc>
          <w:tcPr>
            <w:tcW w:w="735" w:type="dxa"/>
          </w:tcPr>
          <w:p w14:paraId="1E4CBB8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44E8DDC6" w14:textId="77777777" w:rsidTr="00253297">
        <w:trPr>
          <w:trHeight w:val="377"/>
        </w:trPr>
        <w:tc>
          <w:tcPr>
            <w:tcW w:w="710" w:type="dxa"/>
          </w:tcPr>
          <w:p w14:paraId="7214D1BD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4316" w:type="dxa"/>
          </w:tcPr>
          <w:p w14:paraId="23BF3500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《关于新形势下党内政治生活的若干准则》；《中国共产党廉洁自律准则》；听取讲座：把握新时代的基本含义</w:t>
            </w:r>
          </w:p>
        </w:tc>
        <w:tc>
          <w:tcPr>
            <w:tcW w:w="1320" w:type="dxa"/>
          </w:tcPr>
          <w:p w14:paraId="7961113F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2019.12.17</w:t>
            </w:r>
          </w:p>
        </w:tc>
        <w:tc>
          <w:tcPr>
            <w:tcW w:w="1290" w:type="dxa"/>
          </w:tcPr>
          <w:p w14:paraId="1BDF8C55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集中学习</w:t>
            </w:r>
          </w:p>
          <w:p w14:paraId="6A1768D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研究讨论</w:t>
            </w:r>
          </w:p>
        </w:tc>
        <w:tc>
          <w:tcPr>
            <w:tcW w:w="735" w:type="dxa"/>
          </w:tcPr>
          <w:p w14:paraId="1F1D5F97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  <w:tr w:rsidR="001F64E7" w:rsidRPr="001F64E7" w14:paraId="09A6ACD5" w14:textId="77777777" w:rsidTr="00253297">
        <w:trPr>
          <w:trHeight w:val="377"/>
        </w:trPr>
        <w:tc>
          <w:tcPr>
            <w:tcW w:w="710" w:type="dxa"/>
          </w:tcPr>
          <w:p w14:paraId="3490DE6E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4316" w:type="dxa"/>
          </w:tcPr>
          <w:p w14:paraId="34B1F23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观看纪录片《辉煌中国》第5、6集</w:t>
            </w:r>
          </w:p>
        </w:tc>
        <w:tc>
          <w:tcPr>
            <w:tcW w:w="1320" w:type="dxa"/>
          </w:tcPr>
          <w:p w14:paraId="29A5C9B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个人自拟</w:t>
            </w:r>
          </w:p>
        </w:tc>
        <w:tc>
          <w:tcPr>
            <w:tcW w:w="1290" w:type="dxa"/>
          </w:tcPr>
          <w:p w14:paraId="5837A7D3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  <w:r w:rsidRPr="001F64E7">
              <w:rPr>
                <w:rFonts w:ascii="宋体" w:eastAsia="宋体" w:hAnsi="宋体" w:hint="eastAsia"/>
              </w:rPr>
              <w:t>个人自学</w:t>
            </w:r>
          </w:p>
        </w:tc>
        <w:tc>
          <w:tcPr>
            <w:tcW w:w="735" w:type="dxa"/>
          </w:tcPr>
          <w:p w14:paraId="6A2E34A6" w14:textId="77777777" w:rsidR="001F64E7" w:rsidRPr="001F64E7" w:rsidRDefault="001F64E7" w:rsidP="001F64E7">
            <w:pPr>
              <w:rPr>
                <w:rFonts w:ascii="宋体" w:eastAsia="宋体" w:hAnsi="宋体" w:hint="eastAsia"/>
              </w:rPr>
            </w:pPr>
          </w:p>
        </w:tc>
      </w:tr>
    </w:tbl>
    <w:p w14:paraId="5A4129C4" w14:textId="77777777" w:rsidR="001F64E7" w:rsidRPr="001F64E7" w:rsidRDefault="001F64E7" w:rsidP="001F64E7">
      <w:pPr>
        <w:rPr>
          <w:rFonts w:ascii="宋体" w:eastAsia="宋体" w:hAnsi="宋体" w:hint="eastAsia"/>
        </w:rPr>
      </w:pPr>
    </w:p>
    <w:p w14:paraId="60D56429" w14:textId="77777777" w:rsidR="00D5241A" w:rsidRPr="001F64E7" w:rsidRDefault="00D5241A">
      <w:pPr>
        <w:rPr>
          <w:rFonts w:ascii="宋体" w:eastAsia="宋体" w:hAnsi="宋体"/>
        </w:rPr>
      </w:pPr>
    </w:p>
    <w:sectPr w:rsidR="00D5241A" w:rsidRPr="001F64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DB19" w14:textId="77777777" w:rsidR="004402A7" w:rsidRDefault="004402A7" w:rsidP="001F64E7">
      <w:r>
        <w:separator/>
      </w:r>
    </w:p>
  </w:endnote>
  <w:endnote w:type="continuationSeparator" w:id="0">
    <w:p w14:paraId="6F0A3D61" w14:textId="77777777" w:rsidR="004402A7" w:rsidRDefault="004402A7" w:rsidP="001F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DEDD" w14:textId="77777777" w:rsidR="004402A7" w:rsidRDefault="004402A7" w:rsidP="001F64E7">
      <w:r>
        <w:separator/>
      </w:r>
    </w:p>
  </w:footnote>
  <w:footnote w:type="continuationSeparator" w:id="0">
    <w:p w14:paraId="7B0C84F8" w14:textId="77777777" w:rsidR="004402A7" w:rsidRDefault="004402A7" w:rsidP="001F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8"/>
    <w:rsid w:val="001F64E7"/>
    <w:rsid w:val="004402A7"/>
    <w:rsid w:val="006F7668"/>
    <w:rsid w:val="00D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C9DB"/>
  <w15:chartTrackingRefBased/>
  <w15:docId w15:val="{1D25D0FB-8909-4C36-BE7D-344C3E23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建雷</dc:creator>
  <cp:keywords/>
  <dc:description/>
  <cp:lastModifiedBy>黄 建雷</cp:lastModifiedBy>
  <cp:revision>2</cp:revision>
  <dcterms:created xsi:type="dcterms:W3CDTF">2021-05-14T01:18:00Z</dcterms:created>
  <dcterms:modified xsi:type="dcterms:W3CDTF">2021-05-14T01:20:00Z</dcterms:modified>
</cp:coreProperties>
</file>