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1F3A" w14:textId="77777777" w:rsidR="00C357E7" w:rsidRDefault="00C357E7" w:rsidP="00C357E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14:paraId="0AC7B317" w14:textId="77777777" w:rsidR="00C357E7" w:rsidRDefault="00C357E7" w:rsidP="00C357E7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河北北方学院农林科技学院2020年度理论学习安排表</w:t>
      </w:r>
    </w:p>
    <w:p w14:paraId="2A2E239E" w14:textId="77777777" w:rsidR="00C357E7" w:rsidRDefault="00C357E7" w:rsidP="00C357E7"/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16"/>
        <w:gridCol w:w="1320"/>
        <w:gridCol w:w="1290"/>
        <w:gridCol w:w="735"/>
      </w:tblGrid>
      <w:tr w:rsidR="00C357E7" w14:paraId="32732620" w14:textId="77777777" w:rsidTr="00A45A26">
        <w:trPr>
          <w:trHeight w:hRule="exact" w:val="664"/>
        </w:trPr>
        <w:tc>
          <w:tcPr>
            <w:tcW w:w="710" w:type="dxa"/>
            <w:vAlign w:val="center"/>
          </w:tcPr>
          <w:p w14:paraId="471928F5" w14:textId="77777777" w:rsidR="00C357E7" w:rsidRDefault="00C357E7" w:rsidP="00A45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16" w:type="dxa"/>
            <w:vAlign w:val="center"/>
          </w:tcPr>
          <w:p w14:paraId="2B452090" w14:textId="77777777" w:rsidR="00C357E7" w:rsidRDefault="00C357E7" w:rsidP="00A45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学习内容</w:t>
            </w:r>
          </w:p>
        </w:tc>
        <w:tc>
          <w:tcPr>
            <w:tcW w:w="1320" w:type="dxa"/>
            <w:vAlign w:val="center"/>
          </w:tcPr>
          <w:p w14:paraId="15FEFAD3" w14:textId="77777777" w:rsidR="00C357E7" w:rsidRDefault="00C357E7" w:rsidP="00A45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1290" w:type="dxa"/>
            <w:vAlign w:val="center"/>
          </w:tcPr>
          <w:p w14:paraId="71E92134" w14:textId="77777777" w:rsidR="00C357E7" w:rsidRDefault="00C357E7" w:rsidP="00A45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735" w:type="dxa"/>
            <w:vAlign w:val="center"/>
          </w:tcPr>
          <w:p w14:paraId="17ABBCB5" w14:textId="77777777" w:rsidR="00C357E7" w:rsidRDefault="00C357E7" w:rsidP="00A45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357E7" w14:paraId="7C6D810F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068A6036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16" w:type="dxa"/>
            <w:vAlign w:val="center"/>
          </w:tcPr>
          <w:p w14:paraId="0599AF25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</w:t>
            </w:r>
            <w:proofErr w:type="gramStart"/>
            <w:r>
              <w:rPr>
                <w:rFonts w:hint="eastAsia"/>
              </w:rPr>
              <w:t>习习近</w:t>
            </w:r>
            <w:proofErr w:type="gramEnd"/>
            <w:r>
              <w:rPr>
                <w:rFonts w:hint="eastAsia"/>
              </w:rPr>
              <w:t>平总书记关于新冠肺炎疫情防控工作的重要指示批示和讲话精神；学</w:t>
            </w:r>
            <w:proofErr w:type="gramStart"/>
            <w:r>
              <w:rPr>
                <w:rFonts w:hint="eastAsia"/>
              </w:rPr>
              <w:t>习习近</w:t>
            </w:r>
            <w:proofErr w:type="gramEnd"/>
            <w:r>
              <w:rPr>
                <w:rFonts w:hint="eastAsia"/>
              </w:rPr>
              <w:t>平总书记重要回信精神</w:t>
            </w:r>
          </w:p>
        </w:tc>
        <w:tc>
          <w:tcPr>
            <w:tcW w:w="1320" w:type="dxa"/>
            <w:vAlign w:val="center"/>
          </w:tcPr>
          <w:p w14:paraId="73E0C267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2020.4.28</w:t>
            </w:r>
          </w:p>
        </w:tc>
        <w:tc>
          <w:tcPr>
            <w:tcW w:w="1290" w:type="dxa"/>
            <w:vAlign w:val="center"/>
          </w:tcPr>
          <w:p w14:paraId="108EF0D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56B93E1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1B8FF317" w14:textId="77777777" w:rsidR="00C357E7" w:rsidRDefault="00C357E7" w:rsidP="00A45A26">
            <w:pPr>
              <w:jc w:val="center"/>
            </w:pPr>
          </w:p>
        </w:tc>
      </w:tr>
      <w:tr w:rsidR="00C357E7" w14:paraId="7A674169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0FFD162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16" w:type="dxa"/>
            <w:vAlign w:val="center"/>
          </w:tcPr>
          <w:p w14:paraId="7B46EF96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专题研讨：团结合作是国际社会战胜疫情最有力武器；听取讲座：中国战“疫”取得阶段性巨大胜利原因分析</w:t>
            </w:r>
          </w:p>
        </w:tc>
        <w:tc>
          <w:tcPr>
            <w:tcW w:w="1320" w:type="dxa"/>
            <w:vAlign w:val="center"/>
          </w:tcPr>
          <w:p w14:paraId="6B625A8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2020.5.12</w:t>
            </w:r>
          </w:p>
        </w:tc>
        <w:tc>
          <w:tcPr>
            <w:tcW w:w="1290" w:type="dxa"/>
            <w:vAlign w:val="center"/>
          </w:tcPr>
          <w:p w14:paraId="3737015F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543C72C0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2E0B1667" w14:textId="77777777" w:rsidR="00C357E7" w:rsidRDefault="00C357E7" w:rsidP="00A45A26">
            <w:pPr>
              <w:jc w:val="center"/>
            </w:pPr>
          </w:p>
        </w:tc>
      </w:tr>
      <w:tr w:rsidR="00C357E7" w14:paraId="179FB3D2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66454ABC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16" w:type="dxa"/>
            <w:vAlign w:val="center"/>
          </w:tcPr>
          <w:p w14:paraId="0B50F63A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学习《习近平新时代中国特色社会主义思想三十讲》第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讲；听取讲座：中国特色社会主义制度具有明显制度优势</w:t>
            </w:r>
          </w:p>
        </w:tc>
        <w:tc>
          <w:tcPr>
            <w:tcW w:w="1320" w:type="dxa"/>
            <w:vAlign w:val="center"/>
          </w:tcPr>
          <w:p w14:paraId="3C02C01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2020.5.26</w:t>
            </w:r>
          </w:p>
        </w:tc>
        <w:tc>
          <w:tcPr>
            <w:tcW w:w="1290" w:type="dxa"/>
            <w:vAlign w:val="center"/>
          </w:tcPr>
          <w:p w14:paraId="508F6ACC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2901026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26C611A5" w14:textId="77777777" w:rsidR="00C357E7" w:rsidRDefault="00C357E7" w:rsidP="00A45A26">
            <w:pPr>
              <w:jc w:val="center"/>
            </w:pPr>
          </w:p>
        </w:tc>
      </w:tr>
      <w:tr w:rsidR="00C357E7" w14:paraId="48F3BA10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64C240B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16" w:type="dxa"/>
            <w:vAlign w:val="center"/>
          </w:tcPr>
          <w:p w14:paraId="0B3902D3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学习李克强总理《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年政府工作报告》；</w:t>
            </w:r>
          </w:p>
          <w:p w14:paraId="252E0C6E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听取“两会”专题讲座</w:t>
            </w:r>
          </w:p>
        </w:tc>
        <w:tc>
          <w:tcPr>
            <w:tcW w:w="1320" w:type="dxa"/>
            <w:vAlign w:val="center"/>
          </w:tcPr>
          <w:p w14:paraId="729F9F24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个人自拟</w:t>
            </w:r>
          </w:p>
        </w:tc>
        <w:tc>
          <w:tcPr>
            <w:tcW w:w="1290" w:type="dxa"/>
            <w:vAlign w:val="center"/>
          </w:tcPr>
          <w:p w14:paraId="70A9175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个人自学</w:t>
            </w:r>
          </w:p>
        </w:tc>
        <w:tc>
          <w:tcPr>
            <w:tcW w:w="735" w:type="dxa"/>
            <w:vAlign w:val="center"/>
          </w:tcPr>
          <w:p w14:paraId="21F18122" w14:textId="77777777" w:rsidR="00C357E7" w:rsidRDefault="00C357E7" w:rsidP="00A45A26">
            <w:pPr>
              <w:jc w:val="center"/>
            </w:pPr>
          </w:p>
        </w:tc>
      </w:tr>
      <w:tr w:rsidR="00C357E7" w14:paraId="26E82733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4935C0F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16" w:type="dxa"/>
            <w:vAlign w:val="center"/>
          </w:tcPr>
          <w:p w14:paraId="2E37C22E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学习十九届四中全会精神，维护制度权威；</w:t>
            </w:r>
          </w:p>
          <w:p w14:paraId="2C213661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听取讲座：中国今后的法治道路怎么走</w:t>
            </w:r>
          </w:p>
        </w:tc>
        <w:tc>
          <w:tcPr>
            <w:tcW w:w="1320" w:type="dxa"/>
            <w:vAlign w:val="center"/>
          </w:tcPr>
          <w:p w14:paraId="112FEEA6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2020.6.9</w:t>
            </w:r>
          </w:p>
        </w:tc>
        <w:tc>
          <w:tcPr>
            <w:tcW w:w="1290" w:type="dxa"/>
            <w:vAlign w:val="center"/>
          </w:tcPr>
          <w:p w14:paraId="76E30DC0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7F93687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551BCF2F" w14:textId="77777777" w:rsidR="00C357E7" w:rsidRDefault="00C357E7" w:rsidP="00A45A26">
            <w:pPr>
              <w:jc w:val="center"/>
            </w:pPr>
          </w:p>
        </w:tc>
      </w:tr>
      <w:tr w:rsidR="00C357E7" w14:paraId="69DEE5A7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3334A34C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16" w:type="dxa"/>
            <w:vAlign w:val="center"/>
          </w:tcPr>
          <w:p w14:paraId="0569774D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</w:t>
            </w:r>
            <w:r>
              <w:t>《习近平关于总体国家安全观论述摘编》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章；听取讲座：新中国成立以来国家安全观的历史演变</w:t>
            </w:r>
          </w:p>
        </w:tc>
        <w:tc>
          <w:tcPr>
            <w:tcW w:w="1320" w:type="dxa"/>
            <w:vAlign w:val="center"/>
          </w:tcPr>
          <w:p w14:paraId="3A126C89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2020.6.23</w:t>
            </w:r>
          </w:p>
        </w:tc>
        <w:tc>
          <w:tcPr>
            <w:tcW w:w="1290" w:type="dxa"/>
            <w:vAlign w:val="center"/>
          </w:tcPr>
          <w:p w14:paraId="6FDA9A02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3053418D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05069DC3" w14:textId="77777777" w:rsidR="00C357E7" w:rsidRDefault="00C357E7" w:rsidP="00A45A26">
            <w:pPr>
              <w:jc w:val="center"/>
            </w:pPr>
          </w:p>
        </w:tc>
      </w:tr>
      <w:tr w:rsidR="00C357E7" w14:paraId="2D0EECE0" w14:textId="77777777" w:rsidTr="00A45A26">
        <w:trPr>
          <w:trHeight w:hRule="exact" w:val="532"/>
        </w:trPr>
        <w:tc>
          <w:tcPr>
            <w:tcW w:w="710" w:type="dxa"/>
            <w:vAlign w:val="center"/>
          </w:tcPr>
          <w:p w14:paraId="271D312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16" w:type="dxa"/>
            <w:vAlign w:val="center"/>
          </w:tcPr>
          <w:p w14:paraId="25F28353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观看《永远在路上》专题教育片第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集</w:t>
            </w:r>
          </w:p>
        </w:tc>
        <w:tc>
          <w:tcPr>
            <w:tcW w:w="1320" w:type="dxa"/>
            <w:vAlign w:val="center"/>
          </w:tcPr>
          <w:p w14:paraId="63A4D3CD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个人自拟</w:t>
            </w:r>
          </w:p>
        </w:tc>
        <w:tc>
          <w:tcPr>
            <w:tcW w:w="1290" w:type="dxa"/>
            <w:vAlign w:val="center"/>
          </w:tcPr>
          <w:p w14:paraId="455E58B5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个人自学</w:t>
            </w:r>
          </w:p>
        </w:tc>
        <w:tc>
          <w:tcPr>
            <w:tcW w:w="735" w:type="dxa"/>
            <w:vAlign w:val="center"/>
          </w:tcPr>
          <w:p w14:paraId="4F7DED8C" w14:textId="77777777" w:rsidR="00C357E7" w:rsidRDefault="00C357E7" w:rsidP="00A45A26">
            <w:pPr>
              <w:jc w:val="center"/>
            </w:pPr>
          </w:p>
        </w:tc>
      </w:tr>
      <w:tr w:rsidR="00C357E7" w14:paraId="725A5BE1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30A21F1F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16" w:type="dxa"/>
            <w:vAlign w:val="center"/>
          </w:tcPr>
          <w:p w14:paraId="5690C89E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学习《不忘初心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牢记使命》要点；观看《不忘初心、继续前进》专题教育片第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集；</w:t>
            </w:r>
          </w:p>
        </w:tc>
        <w:tc>
          <w:tcPr>
            <w:tcW w:w="1320" w:type="dxa"/>
            <w:vAlign w:val="center"/>
          </w:tcPr>
          <w:p w14:paraId="0B6D45DF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2020.9.8</w:t>
            </w:r>
          </w:p>
        </w:tc>
        <w:tc>
          <w:tcPr>
            <w:tcW w:w="1290" w:type="dxa"/>
            <w:vAlign w:val="center"/>
          </w:tcPr>
          <w:p w14:paraId="7A1E21C6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710297BF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0B846D1B" w14:textId="77777777" w:rsidR="00C357E7" w:rsidRDefault="00C357E7" w:rsidP="00A45A26">
            <w:pPr>
              <w:jc w:val="center"/>
            </w:pPr>
          </w:p>
        </w:tc>
      </w:tr>
      <w:tr w:rsidR="00C357E7" w14:paraId="041E2E48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0F83B3FD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16" w:type="dxa"/>
            <w:vAlign w:val="center"/>
          </w:tcPr>
          <w:p w14:paraId="4A9C9E17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学习《中国共产党党内监督条例》；听取讲座：《中国共产党党内监督条例》之总则篇解读</w:t>
            </w:r>
          </w:p>
        </w:tc>
        <w:tc>
          <w:tcPr>
            <w:tcW w:w="1320" w:type="dxa"/>
            <w:vAlign w:val="center"/>
          </w:tcPr>
          <w:p w14:paraId="7569C67F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2020.9.22</w:t>
            </w:r>
          </w:p>
        </w:tc>
        <w:tc>
          <w:tcPr>
            <w:tcW w:w="1290" w:type="dxa"/>
            <w:vAlign w:val="center"/>
          </w:tcPr>
          <w:p w14:paraId="75F0F6C9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38387894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69768D78" w14:textId="77777777" w:rsidR="00C357E7" w:rsidRDefault="00C357E7" w:rsidP="00A45A26">
            <w:pPr>
              <w:jc w:val="center"/>
            </w:pPr>
          </w:p>
        </w:tc>
      </w:tr>
      <w:tr w:rsidR="00C357E7" w14:paraId="1261C8E9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14E23309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16" w:type="dxa"/>
            <w:vAlign w:val="center"/>
          </w:tcPr>
          <w:p w14:paraId="44CCA08F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学习《中国共产党纪律处分条例》；听取专题：《中国共产党纪律处分条例》严在九个方面</w:t>
            </w:r>
          </w:p>
        </w:tc>
        <w:tc>
          <w:tcPr>
            <w:tcW w:w="1320" w:type="dxa"/>
            <w:vAlign w:val="center"/>
          </w:tcPr>
          <w:p w14:paraId="793861F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2020.10.13</w:t>
            </w:r>
          </w:p>
        </w:tc>
        <w:tc>
          <w:tcPr>
            <w:tcW w:w="1290" w:type="dxa"/>
            <w:vAlign w:val="center"/>
          </w:tcPr>
          <w:p w14:paraId="03124C25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6FFFE900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479AA2BB" w14:textId="77777777" w:rsidR="00C357E7" w:rsidRDefault="00C357E7" w:rsidP="00A45A26">
            <w:pPr>
              <w:jc w:val="center"/>
            </w:pPr>
          </w:p>
        </w:tc>
      </w:tr>
      <w:tr w:rsidR="00C357E7" w14:paraId="3B62FD1C" w14:textId="77777777" w:rsidTr="00A45A26">
        <w:trPr>
          <w:trHeight w:hRule="exact" w:val="1424"/>
        </w:trPr>
        <w:tc>
          <w:tcPr>
            <w:tcW w:w="710" w:type="dxa"/>
            <w:vAlign w:val="center"/>
          </w:tcPr>
          <w:p w14:paraId="4C65587A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16" w:type="dxa"/>
            <w:vAlign w:val="center"/>
          </w:tcPr>
          <w:p w14:paraId="6700253F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组织观看：《平“语”近人——习近平总书记用典》第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集；</w:t>
            </w:r>
          </w:p>
          <w:p w14:paraId="0BA1D56E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听取讲座：改革开放以来我国农村扶贫政策的历史演变和扶贫实践</w:t>
            </w:r>
          </w:p>
        </w:tc>
        <w:tc>
          <w:tcPr>
            <w:tcW w:w="1320" w:type="dxa"/>
            <w:vAlign w:val="center"/>
          </w:tcPr>
          <w:p w14:paraId="5A8593E2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2020.10.27</w:t>
            </w:r>
          </w:p>
        </w:tc>
        <w:tc>
          <w:tcPr>
            <w:tcW w:w="1290" w:type="dxa"/>
            <w:vAlign w:val="center"/>
          </w:tcPr>
          <w:p w14:paraId="51872469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488CABC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57A6F71D" w14:textId="77777777" w:rsidR="00C357E7" w:rsidRDefault="00C357E7" w:rsidP="00A45A26">
            <w:pPr>
              <w:jc w:val="center"/>
            </w:pPr>
          </w:p>
        </w:tc>
      </w:tr>
      <w:tr w:rsidR="00C357E7" w14:paraId="6F613E14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5F94F26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4316" w:type="dxa"/>
            <w:vAlign w:val="center"/>
          </w:tcPr>
          <w:p w14:paraId="7023AA49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学习《习近平谈治国理政》第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章；</w:t>
            </w:r>
          </w:p>
          <w:p w14:paraId="2348A90F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听取专题：从站起来、富起来到强起来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中华民族伟大复兴的发展历程</w:t>
            </w:r>
          </w:p>
        </w:tc>
        <w:tc>
          <w:tcPr>
            <w:tcW w:w="1320" w:type="dxa"/>
            <w:vAlign w:val="center"/>
          </w:tcPr>
          <w:p w14:paraId="358A65B6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2020.11.3</w:t>
            </w:r>
          </w:p>
        </w:tc>
        <w:tc>
          <w:tcPr>
            <w:tcW w:w="1290" w:type="dxa"/>
            <w:vAlign w:val="center"/>
          </w:tcPr>
          <w:p w14:paraId="196CD8FA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7FCCAAD6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69C2C089" w14:textId="77777777" w:rsidR="00C357E7" w:rsidRDefault="00C357E7" w:rsidP="00A45A26">
            <w:pPr>
              <w:jc w:val="center"/>
            </w:pPr>
          </w:p>
        </w:tc>
      </w:tr>
      <w:tr w:rsidR="00C357E7" w14:paraId="34F716B1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00977E34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16" w:type="dxa"/>
            <w:vAlign w:val="center"/>
          </w:tcPr>
          <w:p w14:paraId="4ED14AF6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学习《坚定文化自信，建设社会主义文化强国》；听取讲座：深入解读社会主义核心价值观之“敬业”</w:t>
            </w:r>
          </w:p>
        </w:tc>
        <w:tc>
          <w:tcPr>
            <w:tcW w:w="1320" w:type="dxa"/>
            <w:vAlign w:val="center"/>
          </w:tcPr>
          <w:p w14:paraId="4E35907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2020.11.24</w:t>
            </w:r>
          </w:p>
        </w:tc>
        <w:tc>
          <w:tcPr>
            <w:tcW w:w="1290" w:type="dxa"/>
            <w:vAlign w:val="center"/>
          </w:tcPr>
          <w:p w14:paraId="77F31285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431A5F7E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研究讨论</w:t>
            </w:r>
          </w:p>
        </w:tc>
        <w:tc>
          <w:tcPr>
            <w:tcW w:w="735" w:type="dxa"/>
            <w:vAlign w:val="center"/>
          </w:tcPr>
          <w:p w14:paraId="65CE4342" w14:textId="77777777" w:rsidR="00C357E7" w:rsidRDefault="00C357E7" w:rsidP="00A45A26">
            <w:pPr>
              <w:jc w:val="center"/>
            </w:pPr>
          </w:p>
        </w:tc>
      </w:tr>
      <w:tr w:rsidR="00C357E7" w14:paraId="27A944A1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062E445E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16" w:type="dxa"/>
            <w:vAlign w:val="center"/>
          </w:tcPr>
          <w:p w14:paraId="3801893D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观看电影《李保国》；</w:t>
            </w:r>
          </w:p>
          <w:p w14:paraId="2DFAC0C1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听取讲座：李保国同志先进事迹报告会</w:t>
            </w:r>
          </w:p>
        </w:tc>
        <w:tc>
          <w:tcPr>
            <w:tcW w:w="1320" w:type="dxa"/>
            <w:vAlign w:val="center"/>
          </w:tcPr>
          <w:p w14:paraId="07C16C8E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个人自拟</w:t>
            </w:r>
          </w:p>
        </w:tc>
        <w:tc>
          <w:tcPr>
            <w:tcW w:w="1290" w:type="dxa"/>
            <w:vAlign w:val="center"/>
          </w:tcPr>
          <w:p w14:paraId="226E3F2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个人自学</w:t>
            </w:r>
          </w:p>
        </w:tc>
        <w:tc>
          <w:tcPr>
            <w:tcW w:w="735" w:type="dxa"/>
            <w:vAlign w:val="center"/>
          </w:tcPr>
          <w:p w14:paraId="7A79A484" w14:textId="77777777" w:rsidR="00C357E7" w:rsidRDefault="00C357E7" w:rsidP="00A45A26">
            <w:pPr>
              <w:jc w:val="center"/>
            </w:pPr>
          </w:p>
        </w:tc>
      </w:tr>
      <w:tr w:rsidR="00C357E7" w14:paraId="441FBAFD" w14:textId="77777777" w:rsidTr="00A45A26">
        <w:trPr>
          <w:trHeight w:hRule="exact" w:val="1134"/>
        </w:trPr>
        <w:tc>
          <w:tcPr>
            <w:tcW w:w="710" w:type="dxa"/>
            <w:vAlign w:val="center"/>
          </w:tcPr>
          <w:p w14:paraId="23BAA4E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16" w:type="dxa"/>
            <w:vAlign w:val="center"/>
          </w:tcPr>
          <w:p w14:paraId="4A546E7B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学习：习近平在决战决胜脱贫攻坚座谈会上的讲话；听取讲座：深刻领会习近平关于精准扶贫工作的重要论述</w:t>
            </w:r>
          </w:p>
        </w:tc>
        <w:tc>
          <w:tcPr>
            <w:tcW w:w="1320" w:type="dxa"/>
            <w:vAlign w:val="center"/>
          </w:tcPr>
          <w:p w14:paraId="241F529B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2020.12.8</w:t>
            </w:r>
          </w:p>
        </w:tc>
        <w:tc>
          <w:tcPr>
            <w:tcW w:w="1290" w:type="dxa"/>
            <w:vAlign w:val="center"/>
          </w:tcPr>
          <w:p w14:paraId="60B0C9B1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79366CC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37F81A8F" w14:textId="77777777" w:rsidR="00C357E7" w:rsidRDefault="00C357E7" w:rsidP="00A45A26">
            <w:pPr>
              <w:jc w:val="center"/>
            </w:pPr>
          </w:p>
        </w:tc>
      </w:tr>
      <w:tr w:rsidR="00C357E7" w14:paraId="7A563D02" w14:textId="77777777" w:rsidTr="00A45A26">
        <w:trPr>
          <w:trHeight w:hRule="exact" w:val="850"/>
        </w:trPr>
        <w:tc>
          <w:tcPr>
            <w:tcW w:w="710" w:type="dxa"/>
            <w:vAlign w:val="center"/>
          </w:tcPr>
          <w:p w14:paraId="105549FD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16" w:type="dxa"/>
            <w:vAlign w:val="center"/>
          </w:tcPr>
          <w:p w14:paraId="33042CBA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hint="eastAsia"/>
              </w:rPr>
              <w:t>习近平关于全面建成小康社会论述摘编</w:t>
            </w:r>
          </w:p>
          <w:p w14:paraId="4234AFCA" w14:textId="77777777" w:rsidR="00C357E7" w:rsidRDefault="00C357E7" w:rsidP="00A45A26">
            <w:pPr>
              <w:jc w:val="left"/>
            </w:pPr>
            <w:r>
              <w:rPr>
                <w:rFonts w:hint="eastAsia"/>
              </w:rPr>
              <w:t>》第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章；听取讲座：解读全面建成小康社会</w:t>
            </w:r>
          </w:p>
        </w:tc>
        <w:tc>
          <w:tcPr>
            <w:tcW w:w="1320" w:type="dxa"/>
            <w:vAlign w:val="center"/>
          </w:tcPr>
          <w:p w14:paraId="7A48B883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2020.12.22</w:t>
            </w:r>
          </w:p>
        </w:tc>
        <w:tc>
          <w:tcPr>
            <w:tcW w:w="1290" w:type="dxa"/>
            <w:vAlign w:val="center"/>
          </w:tcPr>
          <w:p w14:paraId="52DB7B84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14:paraId="491E4F98" w14:textId="77777777" w:rsidR="00C357E7" w:rsidRDefault="00C357E7" w:rsidP="00A45A26">
            <w:pPr>
              <w:jc w:val="center"/>
            </w:pPr>
            <w:r>
              <w:rPr>
                <w:rFonts w:hint="eastAsia"/>
              </w:rPr>
              <w:t>专题辅导</w:t>
            </w:r>
          </w:p>
        </w:tc>
        <w:tc>
          <w:tcPr>
            <w:tcW w:w="735" w:type="dxa"/>
            <w:vAlign w:val="center"/>
          </w:tcPr>
          <w:p w14:paraId="2AE04F7D" w14:textId="77777777" w:rsidR="00C357E7" w:rsidRDefault="00C357E7" w:rsidP="00A45A26">
            <w:pPr>
              <w:jc w:val="center"/>
            </w:pPr>
          </w:p>
        </w:tc>
      </w:tr>
    </w:tbl>
    <w:p w14:paraId="596F6452" w14:textId="77777777" w:rsidR="00C357E7" w:rsidRDefault="00C357E7" w:rsidP="00C357E7">
      <w:pPr>
        <w:jc w:val="left"/>
        <w:rPr>
          <w:rFonts w:ascii="仿宋" w:eastAsia="仿宋" w:hAnsi="仿宋" w:cs="仿宋"/>
          <w:sz w:val="28"/>
          <w:szCs w:val="28"/>
        </w:rPr>
      </w:pPr>
    </w:p>
    <w:p w14:paraId="0A93A0EC" w14:textId="77777777" w:rsidR="00D5241A" w:rsidRDefault="00D5241A"/>
    <w:sectPr w:rsidR="00D524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7B99" w14:textId="77777777" w:rsidR="0004195A" w:rsidRDefault="0004195A" w:rsidP="00C357E7">
      <w:r>
        <w:separator/>
      </w:r>
    </w:p>
  </w:endnote>
  <w:endnote w:type="continuationSeparator" w:id="0">
    <w:p w14:paraId="0FCE3727" w14:textId="77777777" w:rsidR="0004195A" w:rsidRDefault="0004195A" w:rsidP="00C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0FB3" w14:textId="77777777" w:rsidR="0004195A" w:rsidRDefault="0004195A" w:rsidP="00C357E7">
      <w:r>
        <w:separator/>
      </w:r>
    </w:p>
  </w:footnote>
  <w:footnote w:type="continuationSeparator" w:id="0">
    <w:p w14:paraId="39C03A48" w14:textId="77777777" w:rsidR="0004195A" w:rsidRDefault="0004195A" w:rsidP="00C3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A"/>
    <w:rsid w:val="0004195A"/>
    <w:rsid w:val="009047BA"/>
    <w:rsid w:val="00C357E7"/>
    <w:rsid w:val="00D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6F5BE-2A30-467D-B477-57BB34E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建雷</dc:creator>
  <cp:keywords/>
  <dc:description/>
  <cp:lastModifiedBy>黄 建雷</cp:lastModifiedBy>
  <cp:revision>2</cp:revision>
  <dcterms:created xsi:type="dcterms:W3CDTF">2021-05-14T01:32:00Z</dcterms:created>
  <dcterms:modified xsi:type="dcterms:W3CDTF">2021-05-14T01:33:00Z</dcterms:modified>
</cp:coreProperties>
</file>