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533D" w14:textId="49A1A6ED" w:rsidR="00A205AD" w:rsidRPr="006F3F5F" w:rsidRDefault="00087F71" w:rsidP="00087F71">
      <w:pPr>
        <w:jc w:val="center"/>
        <w:rPr>
          <w:rFonts w:ascii="Times New Roman" w:hAnsi="Times New Roman" w:cs="Times New Roman"/>
        </w:rPr>
      </w:pPr>
      <w:r w:rsidRPr="006F3F5F">
        <w:rPr>
          <w:rFonts w:ascii="Times New Roman" w:hAnsi="Times New Roman" w:cs="Times New Roman"/>
          <w:noProof/>
        </w:rPr>
        <w:drawing>
          <wp:inline distT="0" distB="0" distL="0" distR="0" wp14:anchorId="598DB587" wp14:editId="5BC7DFFE">
            <wp:extent cx="1390650" cy="208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89" cy="209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1ABC" w14:textId="381C0EF2" w:rsidR="00087F71" w:rsidRPr="006F3F5F" w:rsidRDefault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b/>
          <w:bCs/>
          <w:sz w:val="28"/>
          <w:szCs w:val="28"/>
        </w:rPr>
        <w:t>姜小苓</w:t>
      </w:r>
      <w:r w:rsidRPr="006F3F5F">
        <w:rPr>
          <w:rFonts w:ascii="Times New Roman" w:eastAsia="仿宋" w:hAnsi="Times New Roman" w:cs="Times New Roman"/>
          <w:sz w:val="28"/>
          <w:szCs w:val="28"/>
        </w:rPr>
        <w:t>，女，博士，教授，研究生导师</w:t>
      </w:r>
      <w:r w:rsidR="00A673EE">
        <w:rPr>
          <w:rFonts w:ascii="Times New Roman" w:eastAsia="仿宋" w:hAnsi="Times New Roman" w:cs="Times New Roman" w:hint="eastAsia"/>
          <w:sz w:val="28"/>
          <w:szCs w:val="28"/>
        </w:rPr>
        <w:t>（农艺与种业</w:t>
      </w:r>
      <w:r w:rsidR="00A673EE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A673EE">
        <w:rPr>
          <w:rFonts w:ascii="Times New Roman" w:eastAsia="仿宋" w:hAnsi="Times New Roman" w:cs="Times New Roman" w:hint="eastAsia"/>
          <w:sz w:val="28"/>
          <w:szCs w:val="28"/>
        </w:rPr>
        <w:t>种业方向）</w:t>
      </w:r>
      <w:r w:rsidRPr="006F3F5F">
        <w:rPr>
          <w:rFonts w:ascii="Times New Roman" w:eastAsia="仿宋" w:hAnsi="Times New Roman" w:cs="Times New Roman"/>
          <w:sz w:val="28"/>
          <w:szCs w:val="28"/>
        </w:rPr>
        <w:t>。主要从事小麦遗传育种方面的教学和研究工作。</w:t>
      </w:r>
    </w:p>
    <w:p w14:paraId="45E9934D" w14:textId="38C62EBA" w:rsidR="00087F71" w:rsidRPr="00A673EE" w:rsidRDefault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A673EE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A673EE">
        <w:rPr>
          <w:rFonts w:ascii="Times New Roman" w:eastAsia="仿宋" w:hAnsi="Times New Roman" w:cs="Times New Roman"/>
          <w:b/>
          <w:bCs/>
          <w:sz w:val="28"/>
          <w:szCs w:val="28"/>
        </w:rPr>
        <w:t>教育背景</w:t>
      </w:r>
    </w:p>
    <w:p w14:paraId="25FB7A80" w14:textId="30660174" w:rsidR="00087F71" w:rsidRPr="006F3F5F" w:rsidRDefault="00087F71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2001.09</w:t>
      </w:r>
      <w:r w:rsidRPr="006F3F5F">
        <w:rPr>
          <w:rFonts w:ascii="Times New Roman" w:eastAsia="仿宋" w:hAnsi="Times New Roman" w:cs="Times New Roman"/>
          <w:sz w:val="28"/>
          <w:szCs w:val="28"/>
        </w:rPr>
        <w:t>至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2005.07 </w:t>
      </w:r>
      <w:r w:rsidRPr="006F3F5F">
        <w:rPr>
          <w:rFonts w:ascii="Times New Roman" w:eastAsia="仿宋" w:hAnsi="Times New Roman" w:cs="Times New Roman"/>
          <w:sz w:val="28"/>
          <w:szCs w:val="28"/>
        </w:rPr>
        <w:t>山东农业大学，农学，农学学士。</w:t>
      </w:r>
    </w:p>
    <w:p w14:paraId="54528B57" w14:textId="4AC0EFB4" w:rsidR="00087F71" w:rsidRPr="006F3F5F" w:rsidRDefault="00087F71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2005.09</w:t>
      </w:r>
      <w:r w:rsidRPr="006F3F5F">
        <w:rPr>
          <w:rFonts w:ascii="Times New Roman" w:eastAsia="仿宋" w:hAnsi="Times New Roman" w:cs="Times New Roman"/>
          <w:sz w:val="28"/>
          <w:szCs w:val="28"/>
        </w:rPr>
        <w:t>至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2010.06 </w:t>
      </w:r>
      <w:r w:rsidRPr="006F3F5F">
        <w:rPr>
          <w:rFonts w:ascii="Times New Roman" w:eastAsia="仿宋" w:hAnsi="Times New Roman" w:cs="Times New Roman"/>
          <w:sz w:val="28"/>
          <w:szCs w:val="28"/>
        </w:rPr>
        <w:t>山东农业大学，作物遗传育种，农学博士；</w:t>
      </w:r>
    </w:p>
    <w:p w14:paraId="66B8AE05" w14:textId="714E4086" w:rsidR="00087F71" w:rsidRPr="00E443E7" w:rsidRDefault="00087F71" w:rsidP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工作经历</w:t>
      </w:r>
    </w:p>
    <w:p w14:paraId="4928A4D4" w14:textId="51B8B9D7" w:rsidR="00087F71" w:rsidRPr="006F3F5F" w:rsidRDefault="00087F71" w:rsidP="00087F7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Hlk187653472"/>
      <w:r w:rsidRPr="006F3F5F">
        <w:rPr>
          <w:rFonts w:ascii="Times New Roman" w:eastAsia="仿宋" w:hAnsi="Times New Roman" w:cs="Times New Roman"/>
          <w:sz w:val="28"/>
          <w:szCs w:val="28"/>
        </w:rPr>
        <w:t>2010.07</w:t>
      </w:r>
      <w:r w:rsidRPr="006F3F5F">
        <w:rPr>
          <w:rFonts w:ascii="Times New Roman" w:eastAsia="仿宋" w:hAnsi="Times New Roman" w:cs="Times New Roman"/>
          <w:sz w:val="28"/>
          <w:szCs w:val="28"/>
        </w:rPr>
        <w:t>至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2023.10 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河南科技学院，生命科技学院，副教授</w:t>
      </w:r>
      <w:bookmarkEnd w:id="0"/>
    </w:p>
    <w:p w14:paraId="36BE4230" w14:textId="771A57E9" w:rsidR="00087F71" w:rsidRPr="006F3F5F" w:rsidRDefault="00087F71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2023.10</w:t>
      </w:r>
      <w:r w:rsidRPr="006F3F5F">
        <w:rPr>
          <w:rFonts w:ascii="Times New Roman" w:eastAsia="仿宋" w:hAnsi="Times New Roman" w:cs="Times New Roman"/>
          <w:sz w:val="28"/>
          <w:szCs w:val="28"/>
        </w:rPr>
        <w:t>至今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E443E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河北北方学院，农林科技学院，教授，研究生导师</w:t>
      </w:r>
    </w:p>
    <w:p w14:paraId="662D403D" w14:textId="4A47C792" w:rsidR="00087F71" w:rsidRPr="00E443E7" w:rsidRDefault="00087F71" w:rsidP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研究方向</w:t>
      </w:r>
    </w:p>
    <w:p w14:paraId="3EC00FB2" w14:textId="66A3DB48" w:rsidR="00087F71" w:rsidRPr="006F3F5F" w:rsidRDefault="00087F71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主要从事小麦遗传育种方面的教学和研究工作。</w:t>
      </w:r>
    </w:p>
    <w:p w14:paraId="14D77737" w14:textId="3734D0BE" w:rsidR="00087F71" w:rsidRPr="00E443E7" w:rsidRDefault="007C364F" w:rsidP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="006F3F5F"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荣誉称号</w:t>
      </w:r>
    </w:p>
    <w:p w14:paraId="63457247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(1)2021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年，所在团队获得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全国高校黄大年式教师团队</w:t>
      </w:r>
      <w:r w:rsidRPr="006F3F5F">
        <w:rPr>
          <w:rFonts w:ascii="Times New Roman" w:eastAsia="仿宋" w:hAnsi="Times New Roman" w:cs="Times New Roman"/>
          <w:sz w:val="28"/>
          <w:szCs w:val="28"/>
        </w:rPr>
        <w:t>”“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河南省高等学校黄大年式教师团队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</w:t>
      </w:r>
      <w:r w:rsidRPr="006F3F5F">
        <w:rPr>
          <w:rFonts w:ascii="Times New Roman" w:eastAsia="仿宋" w:hAnsi="Times New Roman" w:cs="Times New Roman"/>
          <w:sz w:val="28"/>
          <w:szCs w:val="28"/>
        </w:rPr>
        <w:t>;</w:t>
      </w:r>
    </w:p>
    <w:p w14:paraId="51D43798" w14:textId="0B55525D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(2)2020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年，所在团队获得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河南省专业技术人才先进集体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</w:t>
      </w:r>
      <w:r w:rsidRPr="006F3F5F">
        <w:rPr>
          <w:rFonts w:ascii="Times New Roman" w:eastAsia="仿宋" w:hAnsi="Times New Roman" w:cs="Times New Roman"/>
          <w:sz w:val="28"/>
          <w:szCs w:val="28"/>
        </w:rPr>
        <w:t>;</w:t>
      </w:r>
    </w:p>
    <w:p w14:paraId="5565A9EB" w14:textId="7A3E0C58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(3)2019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年，获得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河南省优秀科技特派员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、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河南科技学院女职工先进个人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</w:t>
      </w:r>
      <w:r w:rsidRPr="006F3F5F">
        <w:rPr>
          <w:rFonts w:ascii="Times New Roman" w:eastAsia="仿宋" w:hAnsi="Times New Roman" w:cs="Times New Roman"/>
          <w:sz w:val="28"/>
          <w:szCs w:val="28"/>
        </w:rPr>
        <w:t>;</w:t>
      </w:r>
    </w:p>
    <w:p w14:paraId="38348532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lastRenderedPageBreak/>
        <w:t>(4)2020</w:t>
      </w:r>
      <w:r w:rsidRPr="006F3F5F">
        <w:rPr>
          <w:rFonts w:ascii="Times New Roman" w:eastAsia="仿宋" w:hAnsi="Times New Roman" w:cs="Times New Roman"/>
          <w:sz w:val="28"/>
          <w:szCs w:val="28"/>
        </w:rPr>
        <w:t>年主讲课程《种子生物学》被评为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河南科技学院一流本科课程</w:t>
      </w:r>
      <w:r w:rsidRPr="006F3F5F">
        <w:rPr>
          <w:rFonts w:ascii="Times New Roman" w:eastAsia="仿宋" w:hAnsi="Times New Roman" w:cs="Times New Roman"/>
          <w:sz w:val="28"/>
          <w:szCs w:val="28"/>
        </w:rPr>
        <w:t>”;</w:t>
      </w:r>
    </w:p>
    <w:p w14:paraId="51E6AD6C" w14:textId="1316B37F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(5)2018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年，获得河南科技学院青年教师讲课比赛三等奖、生命科技学院讲课比赛一等奖</w:t>
      </w:r>
    </w:p>
    <w:p w14:paraId="1997F568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(6)2018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年，获得河南科技学院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优秀教工党员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</w:t>
      </w:r>
    </w:p>
    <w:p w14:paraId="75AE6335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(7)2015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年，获得河南科技学院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优秀教师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</w:t>
      </w:r>
      <w:r w:rsidRPr="006F3F5F">
        <w:rPr>
          <w:rFonts w:ascii="Times New Roman" w:eastAsia="仿宋" w:hAnsi="Times New Roman" w:cs="Times New Roman"/>
          <w:sz w:val="28"/>
          <w:szCs w:val="28"/>
        </w:rPr>
        <w:t>;</w:t>
      </w:r>
    </w:p>
    <w:p w14:paraId="64964601" w14:textId="68F0D51E" w:rsidR="006F3F5F" w:rsidRPr="006F3F5F" w:rsidRDefault="006F3F5F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(8)2012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年，获得河南科技学院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先进女职工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称号。</w:t>
      </w:r>
    </w:p>
    <w:p w14:paraId="26DDBF74" w14:textId="304EB741" w:rsidR="00087F71" w:rsidRPr="00E443E7" w:rsidRDefault="007C364F" w:rsidP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主要代表性论文论著</w:t>
      </w:r>
    </w:p>
    <w:p w14:paraId="733BC834" w14:textId="68462883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Identification of solvent retention capacity quantitative trait loci by combined linkage and association mapping inwheat (</w:t>
      </w:r>
      <w:r w:rsidRPr="00E443E7">
        <w:rPr>
          <w:rFonts w:ascii="Times New Roman" w:eastAsia="仿宋" w:hAnsi="Times New Roman" w:cs="Times New Roman"/>
          <w:i/>
          <w:iCs/>
          <w:sz w:val="28"/>
          <w:szCs w:val="28"/>
        </w:rPr>
        <w:t>Triticum aestivum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L.). Crop Science.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59D16EA3" w14:textId="507DA2EF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2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QTL analysis for 27 quality traits measured through the color of end-use products in common wheat (</w:t>
      </w:r>
      <w:r w:rsidRPr="00E443E7">
        <w:rPr>
          <w:rFonts w:ascii="Times New Roman" w:eastAsia="仿宋" w:hAnsi="Times New Roman" w:cs="Times New Roman"/>
          <w:i/>
          <w:iCs/>
          <w:sz w:val="28"/>
          <w:szCs w:val="28"/>
        </w:rPr>
        <w:t>Triticum aestivum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L.). Euphytica, 2022, 218: 121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38C8913B" w14:textId="1FD9D535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3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Genome-wide association study for flour color-related traits and polyphenol oxidase activity in common wheat. Cereal Research Communications, 2018,46(3): 388-398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2DACE57A" w14:textId="13AC388A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4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Genetic analysis of amino acid content in wheat grain. Journal of Genetics, 2014,93 (2): 451-458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6F50B3CF" w14:textId="37F066B5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5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Quantitative trait loci controlling amino acid contents in wheat (</w:t>
      </w:r>
      <w:r w:rsidRPr="00E443E7">
        <w:rPr>
          <w:rFonts w:ascii="Times New Roman" w:eastAsia="仿宋" w:hAnsi="Times New Roman" w:cs="Times New Roman"/>
          <w:i/>
          <w:iCs/>
          <w:sz w:val="28"/>
          <w:szCs w:val="28"/>
        </w:rPr>
        <w:t>Triticumaestivum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L.). Australian Journal of Crop Science,2013, 7 (6) :820-829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24982F3D" w14:textId="55192A49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lastRenderedPageBreak/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6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A survey of transcriptome complexity using PacBio single-molecule real-time analysis combined with Illumina RNA sequencing for a better understanding of ricinoleic acid biosynthesis in Ricinus communis. BMC Genomics, 2019, 20: 456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（第二作者）</w:t>
      </w:r>
    </w:p>
    <w:p w14:paraId="581FB606" w14:textId="185E5E95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7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Molecular cytogenetic identification of a novel wheat-Agropyron elongatum chromosome translocation line with powdery mildew resistance. PLOS ONE, 2017, 12(9): e0184462 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（第二作者）</w:t>
      </w:r>
    </w:p>
    <w:p w14:paraId="5DA2398E" w14:textId="1983E471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8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301</w:t>
      </w:r>
      <w:r w:rsidRPr="006F3F5F">
        <w:rPr>
          <w:rFonts w:ascii="Times New Roman" w:eastAsia="仿宋" w:hAnsi="Times New Roman" w:cs="Times New Roman"/>
          <w:sz w:val="28"/>
          <w:szCs w:val="28"/>
        </w:rPr>
        <w:t>份小麦种质醇溶蛋白遗传多样性及其与品质性状的相关性分析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中国粮油学报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2017, 32 (11): 14-20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3386F18D" w14:textId="73B35007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9</w:t>
      </w:r>
      <w:r w:rsidRPr="006F3F5F">
        <w:rPr>
          <w:rFonts w:ascii="Times New Roman" w:eastAsia="仿宋" w:hAnsi="Times New Roman" w:cs="Times New Roman"/>
          <w:sz w:val="28"/>
          <w:szCs w:val="28"/>
        </w:rPr>
        <w:t>）响应面法优化麦麸膳食纤维提取条件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食品工业科技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2017, 38 (6): 158-162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7FA4AFAD" w14:textId="0A79DB57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10</w:t>
      </w:r>
      <w:r w:rsidRPr="006F3F5F">
        <w:rPr>
          <w:rFonts w:ascii="Times New Roman" w:eastAsia="仿宋" w:hAnsi="Times New Roman" w:cs="Times New Roman"/>
          <w:sz w:val="28"/>
          <w:szCs w:val="28"/>
        </w:rPr>
        <w:t>）麦麸膳食纤维对小麦粉糊化及凝胶质构特性的影响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食品工业科技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2018, 39 (8): 1-5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6BF47BDA" w14:textId="48496861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11</w:t>
      </w:r>
      <w:r w:rsidRPr="006F3F5F">
        <w:rPr>
          <w:rFonts w:ascii="Times New Roman" w:eastAsia="仿宋" w:hAnsi="Times New Roman" w:cs="Times New Roman"/>
          <w:sz w:val="28"/>
          <w:szCs w:val="28"/>
        </w:rPr>
        <w:t>）鲜面片色泽的稳定性及与小麦品质性状的相关性分析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中国粮油学报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2019, 34(2): 8-13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1D404BB7" w14:textId="65732AE1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12</w:t>
      </w:r>
      <w:r w:rsidRPr="006F3F5F">
        <w:rPr>
          <w:rFonts w:ascii="Times New Roman" w:eastAsia="仿宋" w:hAnsi="Times New Roman" w:cs="Times New Roman"/>
          <w:sz w:val="28"/>
          <w:szCs w:val="28"/>
        </w:rPr>
        <w:t>）小麦膳食纤维含量的多样性研究及优质资源筛选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麦类作物学报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2019,39 (4): 423-429 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46A56626" w14:textId="1839DD20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13</w:t>
      </w:r>
      <w:r w:rsidRPr="006F3F5F">
        <w:rPr>
          <w:rFonts w:ascii="Times New Roman" w:eastAsia="仿宋" w:hAnsi="Times New Roman" w:cs="Times New Roman"/>
          <w:sz w:val="28"/>
          <w:szCs w:val="28"/>
        </w:rPr>
        <w:t>）蛋白质和淀粉对面团流变学特性和淀粉糊化特性的影响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食品科学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2014, 35 (1): 44-49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524CA242" w14:textId="421F544B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14</w:t>
      </w:r>
      <w:r w:rsidRPr="006F3F5F">
        <w:rPr>
          <w:rFonts w:ascii="Times New Roman" w:eastAsia="仿宋" w:hAnsi="Times New Roman" w:cs="Times New Roman"/>
          <w:sz w:val="28"/>
          <w:szCs w:val="28"/>
        </w:rPr>
        <w:t>）收获期对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BNS </w:t>
      </w:r>
      <w:r w:rsidRPr="006F3F5F">
        <w:rPr>
          <w:rFonts w:ascii="Times New Roman" w:eastAsia="仿宋" w:hAnsi="Times New Roman" w:cs="Times New Roman"/>
          <w:sz w:val="28"/>
          <w:szCs w:val="28"/>
        </w:rPr>
        <w:t>杂交小麦面粉和馒头品质的影响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应用生态学报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2013, 24(12): 3495-3500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60F9B1BD" w14:textId="0E0D370D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15</w:t>
      </w:r>
      <w:r w:rsidRPr="006F3F5F">
        <w:rPr>
          <w:rFonts w:ascii="Times New Roman" w:eastAsia="仿宋" w:hAnsi="Times New Roman" w:cs="Times New Roman"/>
          <w:sz w:val="28"/>
          <w:szCs w:val="28"/>
        </w:rPr>
        <w:t>）中国小麦微核心种质籽粒赖氨酸含量分析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中国粮油学报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, </w:t>
      </w:r>
      <w:r w:rsidRPr="006F3F5F">
        <w:rPr>
          <w:rFonts w:ascii="Times New Roman" w:eastAsia="仿宋" w:hAnsi="Times New Roman" w:cs="Times New Roman"/>
          <w:sz w:val="28"/>
          <w:szCs w:val="28"/>
        </w:rPr>
        <w:lastRenderedPageBreak/>
        <w:t>2012, 27(11): 1-5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662491D9" w14:textId="552A78E5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16</w:t>
      </w:r>
      <w:r w:rsidRPr="006F3F5F">
        <w:rPr>
          <w:rFonts w:ascii="Times New Roman" w:eastAsia="仿宋" w:hAnsi="Times New Roman" w:cs="Times New Roman"/>
          <w:sz w:val="28"/>
          <w:szCs w:val="28"/>
        </w:rPr>
        <w:t>）小麦面团揉混特性的遗传变异及与其他品质性状的相关性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麦类作物学报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2013, 33(4): 806-811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23FC2B25" w14:textId="059BAD59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17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Pr="006F3F5F">
        <w:rPr>
          <w:rFonts w:ascii="Times New Roman" w:eastAsia="仿宋" w:hAnsi="Times New Roman" w:cs="Times New Roman"/>
          <w:sz w:val="28"/>
          <w:szCs w:val="28"/>
        </w:rPr>
        <w:t>BNS</w:t>
      </w:r>
      <w:r w:rsidRPr="006F3F5F">
        <w:rPr>
          <w:rFonts w:ascii="Times New Roman" w:eastAsia="仿宋" w:hAnsi="Times New Roman" w:cs="Times New Roman"/>
          <w:sz w:val="28"/>
          <w:szCs w:val="28"/>
        </w:rPr>
        <w:t>型杂交小麦不同出粉点面粉的品质特性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麦类作物学报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,2013,33(2): 296-300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1C0FE0D8" w14:textId="42547FAC" w:rsidR="007C364F" w:rsidRPr="006F3F5F" w:rsidRDefault="007C364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18</w:t>
      </w:r>
      <w:r w:rsidRPr="006F3F5F">
        <w:rPr>
          <w:rFonts w:ascii="Times New Roman" w:eastAsia="仿宋" w:hAnsi="Times New Roman" w:cs="Times New Roman"/>
          <w:sz w:val="28"/>
          <w:szCs w:val="28"/>
        </w:rPr>
        <w:t>）人工老化过程中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 BNS </w:t>
      </w:r>
      <w:r w:rsidRPr="006F3F5F">
        <w:rPr>
          <w:rFonts w:ascii="Times New Roman" w:eastAsia="仿宋" w:hAnsi="Times New Roman" w:cs="Times New Roman"/>
          <w:sz w:val="28"/>
          <w:szCs w:val="28"/>
        </w:rPr>
        <w:t>杂交小麦品质性状变化规律研究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6F3F5F">
        <w:rPr>
          <w:rFonts w:ascii="Times New Roman" w:eastAsia="仿宋" w:hAnsi="Times New Roman" w:cs="Times New Roman"/>
          <w:sz w:val="28"/>
          <w:szCs w:val="28"/>
        </w:rPr>
        <w:t>核农学报</w:t>
      </w:r>
      <w:r w:rsidRPr="006F3F5F">
        <w:rPr>
          <w:rFonts w:ascii="Times New Roman" w:eastAsia="仿宋" w:hAnsi="Times New Roman" w:cs="Times New Roman"/>
          <w:sz w:val="28"/>
          <w:szCs w:val="28"/>
        </w:rPr>
        <w:t>, 2013, 27(10): 1511-1517</w:t>
      </w:r>
      <w:r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28316D00" w14:textId="53F2E34A" w:rsidR="007C364F" w:rsidRPr="006F3F5F" w:rsidRDefault="006F3F5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19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小麦品种面粉白度的变异及及其影响因素分析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麦类作物学报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, 2014, 34(1): 126-131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0B2F6B20" w14:textId="72706D08" w:rsidR="007C364F" w:rsidRPr="006F3F5F" w:rsidRDefault="006F3F5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20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小麦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 DH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群体氨基酸含量的遗传变异及相关性分析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麦类作物学报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, 2013, 33(5): 883-888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352D6119" w14:textId="7C9098AC" w:rsidR="007C364F" w:rsidRPr="006F3F5F" w:rsidRDefault="006F3F5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21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不同品种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系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)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小麦面筋含量的研究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粮油食品科技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, 2013, 21(5): 56-59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28F2D7F2" w14:textId="6223838B" w:rsidR="007C364F" w:rsidRPr="006F3F5F" w:rsidRDefault="006F3F5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22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添加面筋蛋白对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 BNS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型杂交小麦面团粉质特性的影响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河南农业科学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, 2013, 42 (3): 135-138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0C48E3A4" w14:textId="3EB9B987" w:rsidR="007C364F" w:rsidRPr="006F3F5F" w:rsidRDefault="006F3F5F" w:rsidP="007C364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（</w:t>
      </w:r>
      <w:r w:rsidRPr="006F3F5F">
        <w:rPr>
          <w:rFonts w:ascii="Times New Roman" w:eastAsia="仿宋" w:hAnsi="Times New Roman" w:cs="Times New Roman"/>
          <w:sz w:val="28"/>
          <w:szCs w:val="28"/>
        </w:rPr>
        <w:t>23</w:t>
      </w:r>
      <w:r w:rsidRPr="006F3F5F">
        <w:rPr>
          <w:rFonts w:ascii="Times New Roman" w:eastAsia="仿宋" w:hAnsi="Times New Roman" w:cs="Times New Roman"/>
          <w:sz w:val="28"/>
          <w:szCs w:val="28"/>
        </w:rPr>
        <w:t>）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面团流变学特性分析方法比较及其主要参数相关性分析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江苏农业科学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, 2013, 41(7): 257-261</w:t>
      </w:r>
      <w:r w:rsidR="007C364F" w:rsidRPr="006F3F5F">
        <w:rPr>
          <w:rFonts w:ascii="Times New Roman" w:eastAsia="仿宋" w:hAnsi="Times New Roman" w:cs="Times New Roman"/>
          <w:sz w:val="28"/>
          <w:szCs w:val="28"/>
        </w:rPr>
        <w:t>（第一作者）</w:t>
      </w:r>
    </w:p>
    <w:p w14:paraId="53A13D7D" w14:textId="00CC0C4F" w:rsidR="007C364F" w:rsidRPr="00E443E7" w:rsidRDefault="006F3F5F" w:rsidP="00087F71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出版著作</w:t>
      </w:r>
    </w:p>
    <w:p w14:paraId="03654D85" w14:textId="77777777" w:rsidR="006F3F5F" w:rsidRPr="006F3F5F" w:rsidRDefault="006F3F5F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(1)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小麦品质多样性研究及优质资源筛选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科学出版社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,2018</w:t>
      </w:r>
      <w:r w:rsidRPr="006F3F5F">
        <w:rPr>
          <w:rFonts w:ascii="Times New Roman" w:eastAsia="仿宋" w:hAnsi="Times New Roman" w:cs="Times New Roman"/>
          <w:sz w:val="28"/>
          <w:szCs w:val="28"/>
        </w:rPr>
        <w:t>年</w:t>
      </w:r>
      <w:r w:rsidRPr="006F3F5F">
        <w:rPr>
          <w:rFonts w:ascii="Times New Roman" w:eastAsia="仿宋" w:hAnsi="Times New Roman" w:cs="Times New Roman"/>
          <w:sz w:val="28"/>
          <w:szCs w:val="28"/>
        </w:rPr>
        <w:t>,</w:t>
      </w:r>
      <w:r w:rsidRPr="006F3F5F">
        <w:rPr>
          <w:rFonts w:ascii="Times New Roman" w:eastAsia="仿宋" w:hAnsi="Times New Roman" w:cs="Times New Roman"/>
          <w:sz w:val="28"/>
          <w:szCs w:val="28"/>
        </w:rPr>
        <w:t>学术专著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第一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F00E773" w14:textId="0E76B056" w:rsidR="006F3F5F" w:rsidRPr="006F3F5F" w:rsidRDefault="006F3F5F" w:rsidP="00087F71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(2)</w:t>
      </w:r>
      <w:r w:rsidRPr="006F3F5F">
        <w:rPr>
          <w:rFonts w:ascii="Times New Roman" w:eastAsia="仿宋" w:hAnsi="Times New Roman" w:cs="Times New Roman"/>
          <w:sz w:val="28"/>
          <w:szCs w:val="28"/>
        </w:rPr>
        <w:t>谷物品质分析</w:t>
      </w:r>
      <w:r w:rsidRPr="006F3F5F">
        <w:rPr>
          <w:rFonts w:ascii="Times New Roman" w:eastAsia="仿宋" w:hAnsi="Times New Roman" w:cs="Times New Roman"/>
          <w:sz w:val="28"/>
          <w:szCs w:val="28"/>
        </w:rPr>
        <w:t>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十三五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国家级规划教材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中国农业出版社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,2020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年，教材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第六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6BD410D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lastRenderedPageBreak/>
        <w:t>(3)</w:t>
      </w:r>
      <w:r w:rsidRPr="006F3F5F">
        <w:rPr>
          <w:rFonts w:ascii="Times New Roman" w:eastAsia="仿宋" w:hAnsi="Times New Roman" w:cs="Times New Roman"/>
          <w:sz w:val="28"/>
          <w:szCs w:val="28"/>
        </w:rPr>
        <w:t>作物品质生理生化与测试技术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科学出版社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,2021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年，教材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副主编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9926F42" w14:textId="0726B53C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(4) Genetic Analyses of Wheat and MolecularMarker-Assisted Breeding, volumel: Genetics Map and QTL Mapping, </w:t>
      </w:r>
      <w:r w:rsidRPr="006F3F5F">
        <w:rPr>
          <w:rFonts w:ascii="Times New Roman" w:eastAsia="仿宋" w:hAnsi="Times New Roman" w:cs="Times New Roman"/>
          <w:sz w:val="28"/>
          <w:szCs w:val="28"/>
        </w:rPr>
        <w:t>科学出版社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&amp;Springer,2016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年，学术专著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第五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1C3020F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(5)</w:t>
      </w:r>
      <w:r w:rsidRPr="006F3F5F">
        <w:rPr>
          <w:rFonts w:ascii="Times New Roman" w:eastAsia="仿宋" w:hAnsi="Times New Roman" w:cs="Times New Roman"/>
          <w:sz w:val="28"/>
          <w:szCs w:val="28"/>
        </w:rPr>
        <w:t>淀粉对油炸肉片品质影响研究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科学出版社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,2016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年，学术专著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第三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685D620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(6)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小麦主要性状的适传解析及分子标记辅助育种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科学出版社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,2015 </w:t>
      </w:r>
      <w:r w:rsidRPr="006F3F5F">
        <w:rPr>
          <w:rFonts w:ascii="Times New Roman" w:eastAsia="仿宋" w:hAnsi="Times New Roman" w:cs="Times New Roman"/>
          <w:sz w:val="28"/>
          <w:szCs w:val="28"/>
        </w:rPr>
        <w:t>年</w:t>
      </w:r>
      <w:r w:rsidRPr="006F3F5F">
        <w:rPr>
          <w:rFonts w:ascii="Times New Roman" w:eastAsia="仿宋" w:hAnsi="Times New Roman" w:cs="Times New Roman"/>
          <w:sz w:val="28"/>
          <w:szCs w:val="28"/>
        </w:rPr>
        <w:t>,</w:t>
      </w:r>
      <w:r w:rsidRPr="006F3F5F">
        <w:rPr>
          <w:rFonts w:ascii="Times New Roman" w:eastAsia="仿宋" w:hAnsi="Times New Roman" w:cs="Times New Roman"/>
          <w:sz w:val="28"/>
          <w:szCs w:val="28"/>
        </w:rPr>
        <w:t>学术专著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参编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A577ACD" w14:textId="0A153B81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(7)</w:t>
      </w:r>
      <w:r w:rsidRPr="006F3F5F">
        <w:rPr>
          <w:rFonts w:ascii="Times New Roman" w:eastAsia="仿宋" w:hAnsi="Times New Roman" w:cs="Times New Roman"/>
          <w:sz w:val="28"/>
          <w:szCs w:val="28"/>
        </w:rPr>
        <w:t>食品营销学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国家级规划教材，化学工业出版社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,2012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年，教材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参编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5262A76" w14:textId="28AFFD2D" w:rsidR="006F3F5F" w:rsidRPr="00E443E7" w:rsidRDefault="006F3F5F" w:rsidP="006F3F5F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科研项目</w:t>
      </w:r>
    </w:p>
    <w:p w14:paraId="34F04126" w14:textId="5005354D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(1)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小麦高产品种种子繁育过程中的品质优化技术研究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河南省中原学者工作站资助项目，已结项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主持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E35D55F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(2)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小麦溶剂保持力重要基因位点发掘和功能标记的开发及应用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河南省科技攻关项目，已结项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主持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61F50C0" w14:textId="25FDC995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(3)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小麦高、低分子量谷蛋白亚基的分子标记检测及优异新种质的创制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河南省高等学校重点科研项目，已结项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主持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A69AD92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(4)</w:t>
      </w:r>
      <w:r w:rsidRPr="006F3F5F">
        <w:rPr>
          <w:rFonts w:ascii="Times New Roman" w:eastAsia="仿宋" w:hAnsi="Times New Roman" w:cs="Times New Roman"/>
          <w:sz w:val="28"/>
          <w:szCs w:val="28"/>
        </w:rPr>
        <w:t>优质高膳食纤维小麦种质发掘及新品种选育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河南省科技攻关项目，已结项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主持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29DECE8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(5)</w:t>
      </w:r>
      <w:r w:rsidRPr="006F3F5F">
        <w:rPr>
          <w:rFonts w:ascii="Times New Roman" w:eastAsia="仿宋" w:hAnsi="Times New Roman" w:cs="Times New Roman"/>
          <w:sz w:val="28"/>
          <w:szCs w:val="28"/>
        </w:rPr>
        <w:t>多抗育种新材料创制与新品种选育</w:t>
      </w:r>
      <w:r w:rsidRPr="006F3F5F">
        <w:rPr>
          <w:rFonts w:ascii="Times New Roman" w:eastAsia="仿宋" w:hAnsi="Times New Roman" w:cs="Times New Roman"/>
          <w:sz w:val="28"/>
          <w:szCs w:val="28"/>
        </w:rPr>
        <w:t>.“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十三五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国家重点研发计划项目，已结项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参与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594A531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(6)</w:t>
      </w:r>
      <w:r w:rsidRPr="006F3F5F">
        <w:rPr>
          <w:rFonts w:ascii="Times New Roman" w:eastAsia="仿宋" w:hAnsi="Times New Roman" w:cs="Times New Roman"/>
          <w:sz w:val="28"/>
          <w:szCs w:val="28"/>
        </w:rPr>
        <w:t>黄淮南片强优势小麦杂交种创制与应用</w:t>
      </w:r>
      <w:r w:rsidRPr="006F3F5F">
        <w:rPr>
          <w:rFonts w:ascii="Times New Roman" w:eastAsia="仿宋" w:hAnsi="Times New Roman" w:cs="Times New Roman"/>
          <w:sz w:val="28"/>
          <w:szCs w:val="28"/>
        </w:rPr>
        <w:t>.“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十三五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国家重点研发计</w:t>
      </w:r>
      <w:r w:rsidRPr="006F3F5F">
        <w:rPr>
          <w:rFonts w:ascii="Times New Roman" w:eastAsia="仿宋" w:hAnsi="Times New Roman" w:cs="Times New Roman"/>
          <w:sz w:val="28"/>
          <w:szCs w:val="28"/>
        </w:rPr>
        <w:lastRenderedPageBreak/>
        <w:t>划项目，已结项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参与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3346904" w14:textId="142B20C3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(7)</w:t>
      </w:r>
      <w:r w:rsidRPr="006F3F5F">
        <w:rPr>
          <w:rFonts w:ascii="Times New Roman" w:eastAsia="仿宋" w:hAnsi="Times New Roman" w:cs="Times New Roman"/>
          <w:sz w:val="28"/>
          <w:szCs w:val="28"/>
        </w:rPr>
        <w:t>超高产育种新材料创制与新品种选育</w:t>
      </w:r>
      <w:r w:rsidRPr="006F3F5F">
        <w:rPr>
          <w:rFonts w:ascii="Times New Roman" w:eastAsia="仿宋" w:hAnsi="Times New Roman" w:cs="Times New Roman"/>
          <w:sz w:val="28"/>
          <w:szCs w:val="28"/>
        </w:rPr>
        <w:t>.“</w:t>
      </w:r>
      <w:r w:rsidRPr="006F3F5F">
        <w:rPr>
          <w:rFonts w:ascii="Times New Roman" w:eastAsia="仿宋" w:hAnsi="Times New Roman" w:cs="Times New Roman"/>
          <w:sz w:val="28"/>
          <w:szCs w:val="28"/>
        </w:rPr>
        <w:t>十三五</w:t>
      </w:r>
      <w:r w:rsidRPr="006F3F5F">
        <w:rPr>
          <w:rFonts w:ascii="Times New Roman" w:eastAsia="仿宋" w:hAnsi="Times New Roman" w:cs="Times New Roman"/>
          <w:sz w:val="28"/>
          <w:szCs w:val="28"/>
        </w:rPr>
        <w:t>”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国家重点研发计划项目</w:t>
      </w:r>
      <w:r w:rsidRPr="006F3F5F">
        <w:rPr>
          <w:rFonts w:ascii="Times New Roman" w:eastAsia="仿宋" w:hAnsi="Times New Roman" w:cs="Times New Roman"/>
          <w:sz w:val="28"/>
          <w:szCs w:val="28"/>
        </w:rPr>
        <w:t>,</w:t>
      </w:r>
      <w:r w:rsidRPr="006F3F5F">
        <w:rPr>
          <w:rFonts w:ascii="Times New Roman" w:eastAsia="仿宋" w:hAnsi="Times New Roman" w:cs="Times New Roman"/>
          <w:sz w:val="28"/>
          <w:szCs w:val="28"/>
        </w:rPr>
        <w:t>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参与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BCED92B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(8)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河南粮食核心区高产多抗优质小麦新品种选育及示范，国家科技支撑计划项目，已结项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参与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B988739" w14:textId="2646C256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(9)</w:t>
      </w:r>
      <w:r w:rsidRPr="006F3F5F">
        <w:rPr>
          <w:rFonts w:ascii="Times New Roman" w:eastAsia="仿宋" w:hAnsi="Times New Roman" w:cs="Times New Roman"/>
          <w:sz w:val="28"/>
          <w:szCs w:val="28"/>
        </w:rPr>
        <w:t>强优势</w:t>
      </w:r>
      <w:r w:rsidRPr="006F3F5F">
        <w:rPr>
          <w:rFonts w:ascii="Times New Roman" w:eastAsia="仿宋" w:hAnsi="Times New Roman" w:cs="Times New Roman"/>
          <w:sz w:val="28"/>
          <w:szCs w:val="28"/>
        </w:rPr>
        <w:t>BNS</w:t>
      </w:r>
      <w:r w:rsidRPr="006F3F5F">
        <w:rPr>
          <w:rFonts w:ascii="Times New Roman" w:eastAsia="仿宋" w:hAnsi="Times New Roman" w:cs="Times New Roman"/>
          <w:sz w:val="28"/>
          <w:szCs w:val="28"/>
        </w:rPr>
        <w:t>型杂交小麦组配与规模化高效制种技术研究</w:t>
      </w:r>
      <w:r w:rsidRPr="006F3F5F">
        <w:rPr>
          <w:rFonts w:ascii="Times New Roman" w:eastAsia="仿宋" w:hAnsi="Times New Roman" w:cs="Times New Roman"/>
          <w:sz w:val="28"/>
          <w:szCs w:val="28"/>
        </w:rPr>
        <w:t>.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河南省重大科技专项，已结项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参与</w:t>
      </w:r>
      <w:r w:rsidRPr="006F3F5F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040F186" w14:textId="793F1E0F" w:rsidR="006F3F5F" w:rsidRPr="00E443E7" w:rsidRDefault="006F3F5F" w:rsidP="006F3F5F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 w:rsidRPr="00E443E7">
        <w:rPr>
          <w:rFonts w:ascii="Times New Roman" w:eastAsia="仿宋" w:hAnsi="Times New Roman" w:cs="Times New Roman"/>
          <w:b/>
          <w:bCs/>
          <w:sz w:val="28"/>
          <w:szCs w:val="28"/>
        </w:rPr>
        <w:t>成果奖励</w:t>
      </w:r>
    </w:p>
    <w:p w14:paraId="5A73F85B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(1)</w:t>
      </w:r>
      <w:r w:rsidRPr="006F3F5F">
        <w:rPr>
          <w:rFonts w:ascii="Times New Roman" w:eastAsia="仿宋" w:hAnsi="Times New Roman" w:cs="Times New Roman"/>
          <w:sz w:val="28"/>
          <w:szCs w:val="28"/>
        </w:rPr>
        <w:t>农业部中华农业科技奖一优秀创新团队奖</w:t>
      </w:r>
      <w:r w:rsidRPr="006F3F5F">
        <w:rPr>
          <w:rFonts w:ascii="Times New Roman" w:eastAsia="仿宋" w:hAnsi="Times New Roman" w:cs="Times New Roman"/>
          <w:sz w:val="28"/>
          <w:szCs w:val="28"/>
        </w:rPr>
        <w:t>(</w:t>
      </w:r>
      <w:r w:rsidRPr="006F3F5F">
        <w:rPr>
          <w:rFonts w:ascii="Times New Roman" w:eastAsia="仿宋" w:hAnsi="Times New Roman" w:cs="Times New Roman"/>
          <w:sz w:val="28"/>
          <w:szCs w:val="28"/>
        </w:rPr>
        <w:t>等同于科技进步一等奖</w:t>
      </w:r>
      <w:r w:rsidRPr="006F3F5F">
        <w:rPr>
          <w:rFonts w:ascii="Times New Roman" w:eastAsia="仿宋" w:hAnsi="Times New Roman" w:cs="Times New Roman"/>
          <w:sz w:val="28"/>
          <w:szCs w:val="28"/>
        </w:rPr>
        <w:t>),2014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年，第八</w:t>
      </w:r>
    </w:p>
    <w:p w14:paraId="2303D160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(2)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河南省科学技术成果鉴定</w:t>
      </w:r>
      <w:r w:rsidRPr="006F3F5F">
        <w:rPr>
          <w:rFonts w:ascii="Times New Roman" w:eastAsia="仿宋" w:hAnsi="Times New Roman" w:cs="Times New Roman"/>
          <w:sz w:val="28"/>
          <w:szCs w:val="28"/>
        </w:rPr>
        <w:t>:</w:t>
      </w:r>
      <w:r w:rsidRPr="006F3F5F">
        <w:rPr>
          <w:rFonts w:ascii="Times New Roman" w:eastAsia="仿宋" w:hAnsi="Times New Roman" w:cs="Times New Roman"/>
          <w:sz w:val="28"/>
          <w:szCs w:val="28"/>
        </w:rPr>
        <w:t>小麦重要品质性状研究及优质资源的筛选与应用，河南省科技厅，国内领先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,2016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年，第一</w:t>
      </w:r>
    </w:p>
    <w:p w14:paraId="36F00375" w14:textId="0FA0B31B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(3)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河南省科学技术成果鉴定</w:t>
      </w:r>
      <w:r w:rsidRPr="006F3F5F">
        <w:rPr>
          <w:rFonts w:ascii="Times New Roman" w:eastAsia="仿宋" w:hAnsi="Times New Roman" w:cs="Times New Roman"/>
          <w:sz w:val="28"/>
          <w:szCs w:val="28"/>
        </w:rPr>
        <w:t>:</w:t>
      </w:r>
      <w:r w:rsidRPr="006F3F5F">
        <w:rPr>
          <w:rFonts w:ascii="Times New Roman" w:eastAsia="仿宋" w:hAnsi="Times New Roman" w:cs="Times New Roman"/>
          <w:sz w:val="28"/>
          <w:szCs w:val="28"/>
        </w:rPr>
        <w:t>普通小麦</w:t>
      </w:r>
      <w:r w:rsidRPr="006F3F5F">
        <w:rPr>
          <w:rFonts w:ascii="Times New Roman" w:eastAsia="仿宋" w:hAnsi="Times New Roman" w:cs="Times New Roman"/>
          <w:sz w:val="28"/>
          <w:szCs w:val="28"/>
        </w:rPr>
        <w:t>-</w:t>
      </w:r>
      <w:r w:rsidRPr="006F3F5F">
        <w:rPr>
          <w:rFonts w:ascii="Times New Roman" w:eastAsia="仿宋" w:hAnsi="Times New Roman" w:cs="Times New Roman"/>
          <w:sz w:val="28"/>
          <w:szCs w:val="28"/>
        </w:rPr>
        <w:t>澳大利亚十倍体长穗偃麦草衍生二体附加系的创制与鉴定</w:t>
      </w:r>
      <w:r w:rsidRPr="006F3F5F">
        <w:rPr>
          <w:rFonts w:ascii="Times New Roman" w:eastAsia="仿宋" w:hAnsi="Times New Roman" w:cs="Times New Roman"/>
          <w:sz w:val="28"/>
          <w:szCs w:val="28"/>
        </w:rPr>
        <w:t>,</w:t>
      </w:r>
      <w:r w:rsidRPr="006F3F5F">
        <w:rPr>
          <w:rFonts w:ascii="Times New Roman" w:eastAsia="仿宋" w:hAnsi="Times New Roman" w:cs="Times New Roman"/>
          <w:sz w:val="28"/>
          <w:szCs w:val="28"/>
        </w:rPr>
        <w:t>河南省科技厅，国内领先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,2014 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年，第四</w:t>
      </w:r>
    </w:p>
    <w:p w14:paraId="3B5B5902" w14:textId="77777777" w:rsidR="006F3F5F" w:rsidRP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(4)</w:t>
      </w:r>
      <w:r w:rsidRPr="006F3F5F">
        <w:rPr>
          <w:rFonts w:ascii="Times New Roman" w:eastAsia="仿宋" w:hAnsi="Times New Roman" w:cs="Times New Roman"/>
          <w:sz w:val="28"/>
          <w:szCs w:val="28"/>
        </w:rPr>
        <w:t>国家发明专利</w:t>
      </w:r>
      <w:r w:rsidRPr="006F3F5F">
        <w:rPr>
          <w:rFonts w:ascii="Times New Roman" w:eastAsia="仿宋" w:hAnsi="Times New Roman" w:cs="Times New Roman"/>
          <w:sz w:val="28"/>
          <w:szCs w:val="28"/>
        </w:rPr>
        <w:t>:</w:t>
      </w:r>
      <w:r w:rsidRPr="006F3F5F">
        <w:rPr>
          <w:rFonts w:ascii="Times New Roman" w:eastAsia="仿宋" w:hAnsi="Times New Roman" w:cs="Times New Roman"/>
          <w:sz w:val="28"/>
          <w:szCs w:val="28"/>
        </w:rPr>
        <w:t>一种蝙蝠蛾拟青霉发酵全液速溶颗粒的制备方法</w:t>
      </w:r>
      <w:r w:rsidRPr="006F3F5F">
        <w:rPr>
          <w:rFonts w:ascii="Times New Roman" w:eastAsia="仿宋" w:hAnsi="Times New Roman" w:cs="Times New Roman"/>
          <w:sz w:val="28"/>
          <w:szCs w:val="28"/>
        </w:rPr>
        <w:t xml:space="preserve">,2019 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年，第二</w:t>
      </w:r>
    </w:p>
    <w:p w14:paraId="39DE0302" w14:textId="25C253BE" w:rsidR="006F3F5F" w:rsidRDefault="006F3F5F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6F3F5F">
        <w:rPr>
          <w:rFonts w:ascii="Times New Roman" w:eastAsia="仿宋" w:hAnsi="Times New Roman" w:cs="Times New Roman"/>
          <w:sz w:val="28"/>
          <w:szCs w:val="28"/>
        </w:rPr>
        <w:t>(5)</w:t>
      </w:r>
      <w:r w:rsidRPr="006F3F5F">
        <w:rPr>
          <w:rFonts w:ascii="Times New Roman" w:eastAsia="仿宋" w:hAnsi="Times New Roman" w:cs="Times New Roman"/>
          <w:sz w:val="28"/>
          <w:szCs w:val="28"/>
        </w:rPr>
        <w:t>实用新型专利</w:t>
      </w:r>
      <w:r w:rsidRPr="006F3F5F">
        <w:rPr>
          <w:rFonts w:ascii="Times New Roman" w:eastAsia="仿宋" w:hAnsi="Times New Roman" w:cs="Times New Roman"/>
          <w:sz w:val="28"/>
          <w:szCs w:val="28"/>
        </w:rPr>
        <w:t>:-</w:t>
      </w:r>
      <w:r w:rsidRPr="006F3F5F">
        <w:rPr>
          <w:rFonts w:ascii="Times New Roman" w:eastAsia="仿宋" w:hAnsi="Times New Roman" w:cs="Times New Roman"/>
          <w:sz w:val="28"/>
          <w:szCs w:val="28"/>
        </w:rPr>
        <w:t>种面条成型风干装置</w:t>
      </w:r>
      <w:r w:rsidRPr="006F3F5F">
        <w:rPr>
          <w:rFonts w:ascii="Times New Roman" w:eastAsia="仿宋" w:hAnsi="Times New Roman" w:cs="Times New Roman"/>
          <w:sz w:val="28"/>
          <w:szCs w:val="28"/>
        </w:rPr>
        <w:t>,2018</w:t>
      </w:r>
      <w:r w:rsidRPr="006F3F5F">
        <w:rPr>
          <w:rFonts w:ascii="Times New Roman" w:eastAsia="仿宋" w:hAnsi="Times New Roman" w:cs="Times New Roman"/>
          <w:sz w:val="28"/>
          <w:szCs w:val="28"/>
        </w:rPr>
        <w:t>年，第三</w:t>
      </w:r>
    </w:p>
    <w:p w14:paraId="24343099" w14:textId="091612AC" w:rsidR="00E443E7" w:rsidRPr="00E443E7" w:rsidRDefault="00E443E7" w:rsidP="00E443E7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443E7">
        <w:rPr>
          <w:rFonts w:ascii="宋体" w:eastAsia="宋体" w:hAnsi="宋体" w:cs="宋体" w:hint="eastAsia"/>
          <w:b/>
          <w:bCs/>
          <w:sz w:val="28"/>
          <w:szCs w:val="28"/>
        </w:rPr>
        <w:t>◆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联系方式</w:t>
      </w:r>
    </w:p>
    <w:p w14:paraId="6334DFE9" w14:textId="5BE036F8" w:rsidR="00E443E7" w:rsidRDefault="00E443E7" w:rsidP="006F3F5F">
      <w:pPr>
        <w:rPr>
          <w:rFonts w:ascii="Times New Roman" w:eastAsia="仿宋" w:hAnsi="Times New Roman" w:cs="Times New Roman"/>
          <w:sz w:val="28"/>
          <w:szCs w:val="28"/>
        </w:rPr>
      </w:pPr>
      <w:r w:rsidRPr="00E443E7">
        <w:rPr>
          <w:rFonts w:ascii="Times New Roman" w:eastAsia="仿宋" w:hAnsi="Times New Roman" w:cs="Times New Roman"/>
          <w:bCs/>
          <w:sz w:val="28"/>
          <w:szCs w:val="28"/>
        </w:rPr>
        <w:t>Tel</w:t>
      </w:r>
      <w:r w:rsidRPr="00E443E7">
        <w:rPr>
          <w:rFonts w:ascii="Times New Roman" w:eastAsia="仿宋" w:hAnsi="Times New Roman" w:cs="Times New Roman" w:hint="eastAsia"/>
          <w:bCs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仿宋" w:hAnsi="Times New Roman" w:cs="Times New Roman"/>
          <w:bCs/>
          <w:sz w:val="28"/>
          <w:szCs w:val="28"/>
        </w:rPr>
        <w:t>5127380160</w:t>
      </w:r>
    </w:p>
    <w:p w14:paraId="2B13731F" w14:textId="7BBD8A89" w:rsidR="00E443E7" w:rsidRPr="006F3F5F" w:rsidRDefault="00E443E7" w:rsidP="006F3F5F">
      <w:pPr>
        <w:rPr>
          <w:rFonts w:ascii="Times New Roman" w:eastAsia="仿宋" w:hAnsi="Times New Roman" w:cs="Times New Roman" w:hint="eastAsia"/>
          <w:sz w:val="28"/>
          <w:szCs w:val="28"/>
        </w:rPr>
      </w:pPr>
      <w:r w:rsidRPr="00E443E7">
        <w:rPr>
          <w:rFonts w:ascii="Times New Roman" w:eastAsia="仿宋" w:hAnsi="Times New Roman" w:cs="Times New Roman"/>
          <w:bCs/>
          <w:sz w:val="28"/>
          <w:szCs w:val="28"/>
        </w:rPr>
        <w:t>E-mail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5136750160@163.</w:t>
      </w:r>
      <w:r>
        <w:rPr>
          <w:rFonts w:ascii="Times New Roman" w:eastAsia="仿宋" w:hAnsi="Times New Roman" w:cs="Times New Roman" w:hint="eastAsia"/>
          <w:sz w:val="28"/>
          <w:szCs w:val="28"/>
        </w:rPr>
        <w:t>com</w:t>
      </w:r>
    </w:p>
    <w:sectPr w:rsidR="00E443E7" w:rsidRPr="006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E26" w14:textId="77777777" w:rsidR="00881FE2" w:rsidRDefault="00881FE2" w:rsidP="00A673EE">
      <w:r>
        <w:separator/>
      </w:r>
    </w:p>
  </w:endnote>
  <w:endnote w:type="continuationSeparator" w:id="0">
    <w:p w14:paraId="41B05E02" w14:textId="77777777" w:rsidR="00881FE2" w:rsidRDefault="00881FE2" w:rsidP="00A6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E2DA" w14:textId="77777777" w:rsidR="00881FE2" w:rsidRDefault="00881FE2" w:rsidP="00A673EE">
      <w:r>
        <w:separator/>
      </w:r>
    </w:p>
  </w:footnote>
  <w:footnote w:type="continuationSeparator" w:id="0">
    <w:p w14:paraId="6770388B" w14:textId="77777777" w:rsidR="00881FE2" w:rsidRDefault="00881FE2" w:rsidP="00A6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3"/>
    <w:rsid w:val="00087F71"/>
    <w:rsid w:val="002778F3"/>
    <w:rsid w:val="0060588B"/>
    <w:rsid w:val="006F3F5F"/>
    <w:rsid w:val="007C364F"/>
    <w:rsid w:val="00881FE2"/>
    <w:rsid w:val="00A205AD"/>
    <w:rsid w:val="00A673EE"/>
    <w:rsid w:val="00E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5651"/>
  <w15:chartTrackingRefBased/>
  <w15:docId w15:val="{52E6E7F7-F45A-449A-AD6B-62EE359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7</cp:revision>
  <dcterms:created xsi:type="dcterms:W3CDTF">2025-01-13T01:30:00Z</dcterms:created>
  <dcterms:modified xsi:type="dcterms:W3CDTF">2025-03-23T02:38:00Z</dcterms:modified>
</cp:coreProperties>
</file>